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F4" w:rsidRDefault="00525CF4" w:rsidP="00525CF4">
      <w:bookmarkStart w:id="0" w:name="_GoBack"/>
      <w:bookmarkEnd w:id="0"/>
    </w:p>
    <w:p w:rsidR="00525CF4" w:rsidRDefault="00525CF4" w:rsidP="00525CF4"/>
    <w:p w:rsidR="00525CF4" w:rsidRPr="004D5907" w:rsidRDefault="00525CF4" w:rsidP="00525C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5907">
        <w:rPr>
          <w:rFonts w:ascii="Arial" w:hAnsi="Arial" w:cs="Arial"/>
          <w:b/>
          <w:sz w:val="24"/>
          <w:szCs w:val="24"/>
        </w:rPr>
        <w:t>EDITAL N º 00</w:t>
      </w:r>
      <w:r>
        <w:rPr>
          <w:rFonts w:ascii="Arial" w:hAnsi="Arial" w:cs="Arial"/>
          <w:b/>
          <w:sz w:val="24"/>
          <w:szCs w:val="24"/>
        </w:rPr>
        <w:t>6</w:t>
      </w:r>
      <w:r w:rsidRPr="004D5907">
        <w:rPr>
          <w:rFonts w:ascii="Arial" w:hAnsi="Arial" w:cs="Arial"/>
          <w:b/>
          <w:sz w:val="24"/>
          <w:szCs w:val="24"/>
        </w:rPr>
        <w:t>/2019-C</w:t>
      </w:r>
      <w:r>
        <w:rPr>
          <w:rFonts w:ascii="Arial" w:hAnsi="Arial" w:cs="Arial"/>
          <w:b/>
          <w:sz w:val="24"/>
          <w:szCs w:val="24"/>
        </w:rPr>
        <w:t>O</w:t>
      </w:r>
      <w:r w:rsidRPr="004D5907">
        <w:rPr>
          <w:rFonts w:ascii="Arial" w:hAnsi="Arial" w:cs="Arial"/>
          <w:b/>
          <w:sz w:val="24"/>
          <w:szCs w:val="24"/>
        </w:rPr>
        <w:t>MD</w:t>
      </w:r>
      <w:r>
        <w:rPr>
          <w:rFonts w:ascii="Arial" w:hAnsi="Arial" w:cs="Arial"/>
          <w:b/>
          <w:sz w:val="24"/>
          <w:szCs w:val="24"/>
        </w:rPr>
        <w:t>I</w:t>
      </w:r>
      <w:r w:rsidRPr="004D5907">
        <w:rPr>
          <w:rFonts w:ascii="Arial" w:hAnsi="Arial" w:cs="Arial"/>
          <w:b/>
          <w:sz w:val="24"/>
          <w:szCs w:val="24"/>
        </w:rPr>
        <w:t>CA</w:t>
      </w:r>
    </w:p>
    <w:p w:rsidR="00525CF4" w:rsidRPr="004D5907" w:rsidRDefault="00525CF4" w:rsidP="00525CF4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525CF4" w:rsidRPr="004D5907" w:rsidRDefault="00525CF4" w:rsidP="00525CF4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525CF4" w:rsidRPr="004D5907" w:rsidRDefault="00525CF4" w:rsidP="00525CF4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525CF4" w:rsidRPr="001F4246" w:rsidRDefault="00525CF4" w:rsidP="00525CF4">
      <w:pPr>
        <w:spacing w:after="0" w:line="240" w:lineRule="auto"/>
        <w:ind w:left="3969"/>
        <w:jc w:val="both"/>
        <w:rPr>
          <w:rFonts w:ascii="Arial" w:hAnsi="Arial" w:cs="Arial"/>
          <w:b/>
          <w:szCs w:val="24"/>
        </w:rPr>
      </w:pPr>
      <w:r w:rsidRPr="001F4246">
        <w:rPr>
          <w:rFonts w:ascii="Arial" w:hAnsi="Arial" w:cs="Arial"/>
          <w:b/>
          <w:szCs w:val="24"/>
        </w:rPr>
        <w:t>DIVULGAÇÃO DA LISTA DOS CANDIDATOS AO PROCESSO PARA ESCOLHA DOS MEMBROS DO CONSELHO TUTELAR</w:t>
      </w:r>
      <w:r>
        <w:rPr>
          <w:rFonts w:ascii="Arial" w:hAnsi="Arial" w:cs="Arial"/>
          <w:b/>
          <w:szCs w:val="24"/>
        </w:rPr>
        <w:t xml:space="preserve"> APTOS A PARTICIPAREM DA CAPACITAÇÃO, </w:t>
      </w:r>
      <w:r w:rsidR="00ED153C">
        <w:rPr>
          <w:rFonts w:ascii="Arial" w:hAnsi="Arial" w:cs="Arial"/>
          <w:b/>
          <w:szCs w:val="24"/>
        </w:rPr>
        <w:t xml:space="preserve">REUNIÃO, </w:t>
      </w:r>
      <w:r>
        <w:rPr>
          <w:rFonts w:ascii="Arial" w:hAnsi="Arial" w:cs="Arial"/>
          <w:b/>
          <w:szCs w:val="24"/>
        </w:rPr>
        <w:t>PROVA E AVALIAÇÃO PSICOLÓGICA</w:t>
      </w:r>
      <w:r w:rsidRPr="001F4246">
        <w:rPr>
          <w:rFonts w:ascii="Arial" w:hAnsi="Arial" w:cs="Arial"/>
          <w:b/>
          <w:szCs w:val="24"/>
        </w:rPr>
        <w:t xml:space="preserve">. </w:t>
      </w:r>
    </w:p>
    <w:p w:rsidR="00525CF4" w:rsidRPr="004D5907" w:rsidRDefault="00525CF4" w:rsidP="00525C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5CF4" w:rsidRPr="004D5907" w:rsidRDefault="00525CF4" w:rsidP="00525C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5CF4" w:rsidRPr="004D5907" w:rsidRDefault="00525CF4" w:rsidP="00525CF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25CF4" w:rsidRPr="004D5907" w:rsidRDefault="00525CF4" w:rsidP="00525CF4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07C7C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A </w:t>
      </w:r>
      <w:r w:rsidRPr="00607C7C">
        <w:rPr>
          <w:rFonts w:ascii="Arial" w:eastAsia="Arial" w:hAnsi="Arial" w:cs="Arial"/>
          <w:b/>
          <w:sz w:val="24"/>
          <w:szCs w:val="24"/>
          <w:lang w:val="pt-PT" w:eastAsia="pt-PT" w:bidi="pt-PT"/>
        </w:rPr>
        <w:t>PRESIDENTE EM EXERCÍCIO  DO  CONSELHO  MUNICIPAL  DOS  DIREITOS</w:t>
      </w:r>
      <w:r w:rsidRPr="00607C7C">
        <w:rPr>
          <w:rFonts w:ascii="Arial" w:eastAsia="Arial" w:hAnsi="Arial" w:cs="Arial"/>
          <w:b/>
          <w:spacing w:val="60"/>
          <w:sz w:val="24"/>
          <w:szCs w:val="24"/>
          <w:lang w:val="pt-PT" w:eastAsia="pt-PT" w:bidi="pt-PT"/>
        </w:rPr>
        <w:t xml:space="preserve"> </w:t>
      </w:r>
      <w:r w:rsidRPr="00607C7C">
        <w:rPr>
          <w:rFonts w:ascii="Arial" w:eastAsia="Arial" w:hAnsi="Arial" w:cs="Arial"/>
          <w:b/>
          <w:sz w:val="24"/>
          <w:szCs w:val="24"/>
          <w:lang w:val="pt-PT" w:eastAsia="pt-PT" w:bidi="pt-PT"/>
        </w:rPr>
        <w:t xml:space="preserve">DA CRIANÇA E DO ADOLESCENTE </w:t>
      </w:r>
      <w:r w:rsidRPr="00607C7C">
        <w:rPr>
          <w:rFonts w:ascii="Arial" w:eastAsia="Arial" w:hAnsi="Arial" w:cs="Arial"/>
          <w:sz w:val="24"/>
          <w:szCs w:val="24"/>
          <w:lang w:val="pt-PT" w:eastAsia="pt-PT" w:bidi="pt-PT"/>
        </w:rPr>
        <w:t>(COMDICA)</w:t>
      </w:r>
      <w:r w:rsidRPr="00607C7C">
        <w:rPr>
          <w:rFonts w:ascii="Arial" w:eastAsia="Arial" w:hAnsi="Arial" w:cs="Arial"/>
          <w:b/>
          <w:sz w:val="24"/>
          <w:szCs w:val="24"/>
          <w:lang w:val="pt-PT" w:eastAsia="pt-PT" w:bidi="pt-PT"/>
        </w:rPr>
        <w:t xml:space="preserve"> </w:t>
      </w:r>
      <w:r w:rsidRPr="00607C7C">
        <w:rPr>
          <w:rFonts w:ascii="Arial" w:eastAsia="Arial" w:hAnsi="Arial" w:cs="Arial"/>
          <w:sz w:val="24"/>
          <w:szCs w:val="24"/>
          <w:lang w:val="pt-PT" w:eastAsia="pt-PT" w:bidi="pt-PT"/>
        </w:rPr>
        <w:t>de</w:t>
      </w:r>
      <w:r w:rsidRPr="00607C7C">
        <w:rPr>
          <w:rFonts w:ascii="Arial" w:eastAsia="Arial" w:hAnsi="Arial" w:cs="Arial"/>
          <w:b/>
          <w:sz w:val="24"/>
          <w:szCs w:val="24"/>
          <w:lang w:val="pt-PT" w:eastAsia="pt-PT" w:bidi="pt-PT"/>
        </w:rPr>
        <w:t xml:space="preserve"> </w:t>
      </w:r>
      <w:r w:rsidRPr="00607C7C">
        <w:rPr>
          <w:rFonts w:ascii="Arial" w:eastAsia="Arial" w:hAnsi="Arial" w:cs="Arial"/>
          <w:sz w:val="24"/>
          <w:szCs w:val="24"/>
          <w:shd w:val="clear" w:color="auto" w:fill="FFFFFF"/>
          <w:lang w:val="pt-PT" w:eastAsia="pt-PT" w:bidi="pt-PT"/>
        </w:rPr>
        <w:t>Frederico Westphalen</w:t>
      </w:r>
      <w:r w:rsidRPr="00607C7C">
        <w:rPr>
          <w:rFonts w:ascii="Arial" w:eastAsia="Arial" w:hAnsi="Arial" w:cs="Arial"/>
          <w:sz w:val="24"/>
          <w:szCs w:val="24"/>
          <w:lang w:val="pt-PT" w:eastAsia="pt-PT" w:bidi="pt-PT"/>
        </w:rPr>
        <w:t>/RS, no uso da atribuições</w:t>
      </w:r>
      <w:r w:rsidRPr="00607C7C">
        <w:rPr>
          <w:rFonts w:ascii="Arial" w:eastAsia="Arial" w:hAnsi="Arial" w:cs="Arial"/>
          <w:spacing w:val="15"/>
          <w:sz w:val="24"/>
          <w:szCs w:val="24"/>
          <w:lang w:val="pt-PT" w:eastAsia="pt-PT" w:bidi="pt-PT"/>
        </w:rPr>
        <w:t xml:space="preserve"> </w:t>
      </w:r>
      <w:r w:rsidRPr="00607C7C">
        <w:rPr>
          <w:rFonts w:ascii="Arial" w:eastAsia="Arial" w:hAnsi="Arial" w:cs="Arial"/>
          <w:sz w:val="24"/>
          <w:szCs w:val="24"/>
          <w:lang w:val="pt-PT" w:eastAsia="pt-PT" w:bidi="pt-PT"/>
        </w:rPr>
        <w:t>que</w:t>
      </w:r>
      <w:r w:rsidRPr="00607C7C">
        <w:rPr>
          <w:rFonts w:ascii="Arial" w:eastAsia="Arial" w:hAnsi="Arial" w:cs="Arial"/>
          <w:spacing w:val="18"/>
          <w:sz w:val="24"/>
          <w:szCs w:val="24"/>
          <w:lang w:val="pt-PT" w:eastAsia="pt-PT" w:bidi="pt-PT"/>
        </w:rPr>
        <w:t xml:space="preserve"> </w:t>
      </w:r>
      <w:r w:rsidRPr="00607C7C">
        <w:rPr>
          <w:rFonts w:ascii="Arial" w:eastAsia="Arial" w:hAnsi="Arial" w:cs="Arial"/>
          <w:sz w:val="24"/>
          <w:szCs w:val="24"/>
          <w:lang w:val="pt-PT" w:eastAsia="pt-PT" w:bidi="pt-PT"/>
        </w:rPr>
        <w:t>lhe</w:t>
      </w:r>
      <w:r w:rsidRPr="00607C7C">
        <w:rPr>
          <w:rFonts w:ascii="Arial" w:eastAsia="Arial" w:hAnsi="Arial" w:cs="Arial"/>
          <w:spacing w:val="15"/>
          <w:sz w:val="24"/>
          <w:szCs w:val="24"/>
          <w:lang w:val="pt-PT" w:eastAsia="pt-PT" w:bidi="pt-PT"/>
        </w:rPr>
        <w:t xml:space="preserve"> </w:t>
      </w:r>
      <w:r w:rsidRPr="00607C7C">
        <w:rPr>
          <w:rFonts w:ascii="Arial" w:eastAsia="Arial" w:hAnsi="Arial" w:cs="Arial"/>
          <w:sz w:val="24"/>
          <w:szCs w:val="24"/>
          <w:lang w:val="pt-PT" w:eastAsia="pt-PT" w:bidi="pt-PT"/>
        </w:rPr>
        <w:t>é</w:t>
      </w:r>
      <w:r w:rsidRPr="00607C7C">
        <w:rPr>
          <w:rFonts w:ascii="Arial" w:eastAsia="Arial" w:hAnsi="Arial" w:cs="Arial"/>
          <w:spacing w:val="17"/>
          <w:sz w:val="24"/>
          <w:szCs w:val="24"/>
          <w:lang w:val="pt-PT" w:eastAsia="pt-PT" w:bidi="pt-PT"/>
        </w:rPr>
        <w:t xml:space="preserve"> </w:t>
      </w:r>
      <w:r w:rsidRPr="00607C7C">
        <w:rPr>
          <w:rFonts w:ascii="Arial" w:eastAsia="Arial" w:hAnsi="Arial" w:cs="Arial"/>
          <w:sz w:val="24"/>
          <w:szCs w:val="24"/>
          <w:lang w:val="pt-PT" w:eastAsia="pt-PT" w:bidi="pt-PT"/>
        </w:rPr>
        <w:t>conferido</w:t>
      </w:r>
      <w:r w:rsidRPr="00607C7C">
        <w:rPr>
          <w:rFonts w:ascii="Arial" w:eastAsia="Arial" w:hAnsi="Arial" w:cs="Arial"/>
          <w:spacing w:val="18"/>
          <w:sz w:val="24"/>
          <w:szCs w:val="24"/>
          <w:lang w:val="pt-PT" w:eastAsia="pt-PT" w:bidi="pt-PT"/>
        </w:rPr>
        <w:t xml:space="preserve"> </w:t>
      </w:r>
      <w:r w:rsidRPr="00607C7C">
        <w:rPr>
          <w:rFonts w:ascii="Arial" w:eastAsia="Arial" w:hAnsi="Arial" w:cs="Arial"/>
          <w:sz w:val="24"/>
          <w:szCs w:val="24"/>
          <w:lang w:val="pt-PT" w:eastAsia="pt-PT" w:bidi="pt-PT"/>
        </w:rPr>
        <w:t>pela Lei Federal nº 8.069/1990 (Estatuto da Criança e do Adolescente), Resolução Conanda nº 170/2014 e</w:t>
      </w:r>
      <w:r w:rsidRPr="00607C7C">
        <w:rPr>
          <w:rFonts w:ascii="Arial" w:eastAsia="Arial" w:hAnsi="Arial" w:cs="Arial"/>
          <w:spacing w:val="17"/>
          <w:sz w:val="24"/>
          <w:szCs w:val="24"/>
          <w:lang w:val="pt-PT" w:eastAsia="pt-PT" w:bidi="pt-PT"/>
        </w:rPr>
        <w:t xml:space="preserve"> </w:t>
      </w:r>
      <w:r w:rsidRPr="00607C7C">
        <w:rPr>
          <w:rFonts w:ascii="Arial" w:eastAsia="Arial" w:hAnsi="Arial" w:cs="Arial"/>
          <w:sz w:val="24"/>
          <w:szCs w:val="24"/>
          <w:lang w:val="pt-PT" w:eastAsia="pt-PT" w:bidi="pt-PT"/>
        </w:rPr>
        <w:t>Lei Municipal nº 4.169/2015, torna público o presente EDITAL, para conhecimento dos interessados,</w:t>
      </w:r>
      <w:r w:rsidRPr="004D5907">
        <w:rPr>
          <w:rFonts w:ascii="Arial" w:hAnsi="Arial" w:cs="Arial"/>
          <w:sz w:val="24"/>
          <w:szCs w:val="24"/>
        </w:rPr>
        <w:t xml:space="preserve"> a listagem com a relação dos candidatos </w:t>
      </w:r>
      <w:r>
        <w:rPr>
          <w:rFonts w:ascii="Arial" w:hAnsi="Arial" w:cs="Arial"/>
          <w:sz w:val="24"/>
          <w:szCs w:val="24"/>
        </w:rPr>
        <w:t>aptos a participarem da capacitação,</w:t>
      </w:r>
      <w:r w:rsidR="00ED153C">
        <w:rPr>
          <w:rFonts w:ascii="Arial" w:hAnsi="Arial" w:cs="Arial"/>
          <w:sz w:val="24"/>
          <w:szCs w:val="24"/>
        </w:rPr>
        <w:t xml:space="preserve"> reunião,</w:t>
      </w:r>
      <w:r>
        <w:rPr>
          <w:rFonts w:ascii="Arial" w:hAnsi="Arial" w:cs="Arial"/>
          <w:sz w:val="24"/>
          <w:szCs w:val="24"/>
        </w:rPr>
        <w:t xml:space="preserve"> prova e avaliação psicológica,</w:t>
      </w:r>
      <w:r w:rsidRPr="004D5907">
        <w:rPr>
          <w:rFonts w:ascii="Arial" w:hAnsi="Arial" w:cs="Arial"/>
          <w:sz w:val="24"/>
          <w:szCs w:val="24"/>
        </w:rPr>
        <w:t xml:space="preserve"> conforme: </w:t>
      </w:r>
    </w:p>
    <w:p w:rsidR="00525CF4" w:rsidRDefault="00525CF4" w:rsidP="00525CF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25CF4" w:rsidRPr="004D5907" w:rsidRDefault="00525CF4" w:rsidP="00525CF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25CF4" w:rsidRPr="005B6333" w:rsidRDefault="00525CF4" w:rsidP="00525CF4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5B6333">
        <w:rPr>
          <w:rFonts w:ascii="Arial" w:hAnsi="Arial" w:cs="Arial"/>
          <w:b/>
          <w:sz w:val="24"/>
          <w:szCs w:val="24"/>
        </w:rPr>
        <w:t>DAS DISPOSIÇÕES:</w:t>
      </w:r>
    </w:p>
    <w:p w:rsidR="00525CF4" w:rsidRPr="004D5907" w:rsidRDefault="00525CF4" w:rsidP="00525CF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25CF4" w:rsidRDefault="00525CF4" w:rsidP="00525CF4">
      <w:pPr>
        <w:pStyle w:val="PargrafodaLista"/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D5907">
        <w:rPr>
          <w:rFonts w:ascii="Arial" w:hAnsi="Arial" w:cs="Arial"/>
          <w:sz w:val="24"/>
          <w:szCs w:val="24"/>
        </w:rPr>
        <w:t>Ficam relacionadas, em anexo, a</w:t>
      </w:r>
      <w:r>
        <w:rPr>
          <w:rFonts w:ascii="Arial" w:hAnsi="Arial" w:cs="Arial"/>
          <w:sz w:val="24"/>
          <w:szCs w:val="24"/>
        </w:rPr>
        <w:t xml:space="preserve"> relação dos </w:t>
      </w:r>
      <w:r w:rsidRPr="004D5907">
        <w:rPr>
          <w:rFonts w:ascii="Arial" w:hAnsi="Arial" w:cs="Arial"/>
          <w:sz w:val="24"/>
          <w:szCs w:val="24"/>
        </w:rPr>
        <w:t xml:space="preserve">candidatos </w:t>
      </w:r>
      <w:r>
        <w:rPr>
          <w:rFonts w:ascii="Arial" w:hAnsi="Arial" w:cs="Arial"/>
          <w:sz w:val="24"/>
          <w:szCs w:val="24"/>
        </w:rPr>
        <w:t xml:space="preserve">aptos a participarem da </w:t>
      </w:r>
      <w:r w:rsidR="001C0240">
        <w:rPr>
          <w:rFonts w:ascii="Arial" w:hAnsi="Arial" w:cs="Arial"/>
          <w:sz w:val="24"/>
          <w:szCs w:val="24"/>
        </w:rPr>
        <w:t xml:space="preserve">reunião e </w:t>
      </w:r>
      <w:r>
        <w:rPr>
          <w:rFonts w:ascii="Arial" w:hAnsi="Arial" w:cs="Arial"/>
          <w:sz w:val="24"/>
          <w:szCs w:val="24"/>
        </w:rPr>
        <w:t>capacitação, prova e avaliação psicológica.</w:t>
      </w:r>
    </w:p>
    <w:p w:rsidR="00525CF4" w:rsidRDefault="00B738D7" w:rsidP="00ED153C">
      <w:pPr>
        <w:pStyle w:val="PargrafodaLista"/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D153C">
        <w:rPr>
          <w:rFonts w:ascii="Arial" w:hAnsi="Arial" w:cs="Arial"/>
          <w:sz w:val="24"/>
          <w:szCs w:val="24"/>
        </w:rPr>
        <w:t xml:space="preserve"> realização da</w:t>
      </w:r>
      <w:r>
        <w:rPr>
          <w:rFonts w:ascii="Arial" w:hAnsi="Arial" w:cs="Arial"/>
          <w:sz w:val="24"/>
          <w:szCs w:val="24"/>
        </w:rPr>
        <w:t xml:space="preserve"> capacitação </w:t>
      </w:r>
      <w:r w:rsidR="00ED153C">
        <w:rPr>
          <w:rFonts w:ascii="Arial" w:hAnsi="Arial" w:cs="Arial"/>
          <w:sz w:val="24"/>
          <w:szCs w:val="24"/>
        </w:rPr>
        <w:t xml:space="preserve">e reunião com os candidatos </w:t>
      </w:r>
      <w:r>
        <w:rPr>
          <w:rFonts w:ascii="Arial" w:hAnsi="Arial" w:cs="Arial"/>
          <w:sz w:val="24"/>
          <w:szCs w:val="24"/>
        </w:rPr>
        <w:t xml:space="preserve">será no dia </w:t>
      </w:r>
      <w:r w:rsidR="00ED153C">
        <w:rPr>
          <w:rFonts w:ascii="Arial" w:hAnsi="Arial" w:cs="Arial"/>
          <w:sz w:val="24"/>
          <w:szCs w:val="24"/>
        </w:rPr>
        <w:t xml:space="preserve">09 de agosto de 2019, no horário das 18h às 22h, na </w:t>
      </w:r>
      <w:r w:rsidR="00ED153C" w:rsidRPr="00ED153C">
        <w:rPr>
          <w:rFonts w:ascii="Arial" w:hAnsi="Arial" w:cs="Arial"/>
          <w:sz w:val="24"/>
          <w:szCs w:val="24"/>
        </w:rPr>
        <w:t xml:space="preserve">Escola Estadual de Ensino Médio Cardeal </w:t>
      </w:r>
      <w:proofErr w:type="spellStart"/>
      <w:r w:rsidR="00ED153C" w:rsidRPr="00ED153C">
        <w:rPr>
          <w:rFonts w:ascii="Arial" w:hAnsi="Arial" w:cs="Arial"/>
          <w:sz w:val="24"/>
          <w:szCs w:val="24"/>
        </w:rPr>
        <w:t>Roncalli</w:t>
      </w:r>
      <w:proofErr w:type="spellEnd"/>
      <w:r w:rsidR="00ED153C" w:rsidRPr="00ED153C">
        <w:rPr>
          <w:rFonts w:ascii="Arial" w:hAnsi="Arial" w:cs="Arial"/>
          <w:sz w:val="24"/>
          <w:szCs w:val="24"/>
        </w:rPr>
        <w:t>, Rua Sete de Setembro, 137, Centro</w:t>
      </w:r>
      <w:r w:rsidR="00ED153C">
        <w:rPr>
          <w:rFonts w:ascii="Arial" w:hAnsi="Arial" w:cs="Arial"/>
          <w:sz w:val="24"/>
          <w:szCs w:val="24"/>
        </w:rPr>
        <w:t>.</w:t>
      </w:r>
    </w:p>
    <w:p w:rsidR="00ED153C" w:rsidRDefault="00ED153C" w:rsidP="00ED153C">
      <w:pPr>
        <w:pStyle w:val="PargrafodaLista"/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realização da prova de </w:t>
      </w:r>
      <w:r w:rsidRPr="00ED153C">
        <w:rPr>
          <w:rFonts w:ascii="Arial" w:hAnsi="Arial" w:cs="Arial"/>
          <w:sz w:val="24"/>
          <w:szCs w:val="24"/>
        </w:rPr>
        <w:t>conhecimentos sobre os direitos da criança e do adolescente</w:t>
      </w:r>
      <w:r>
        <w:rPr>
          <w:rFonts w:ascii="Arial" w:hAnsi="Arial" w:cs="Arial"/>
          <w:sz w:val="24"/>
          <w:szCs w:val="24"/>
        </w:rPr>
        <w:t xml:space="preserve"> será no dia 10 de agosto de 2019, no horário das 8h às 11h, na </w:t>
      </w:r>
      <w:r w:rsidRPr="00ED153C">
        <w:rPr>
          <w:rFonts w:ascii="Arial" w:hAnsi="Arial" w:cs="Arial"/>
          <w:sz w:val="24"/>
          <w:szCs w:val="24"/>
        </w:rPr>
        <w:t xml:space="preserve">Escola Estadual de Ensino Médio Cardeal </w:t>
      </w:r>
      <w:proofErr w:type="spellStart"/>
      <w:r w:rsidRPr="00ED153C">
        <w:rPr>
          <w:rFonts w:ascii="Arial" w:hAnsi="Arial" w:cs="Arial"/>
          <w:sz w:val="24"/>
          <w:szCs w:val="24"/>
        </w:rPr>
        <w:t>Roncalli</w:t>
      </w:r>
      <w:proofErr w:type="spellEnd"/>
      <w:r w:rsidRPr="00ED153C">
        <w:rPr>
          <w:rFonts w:ascii="Arial" w:hAnsi="Arial" w:cs="Arial"/>
          <w:sz w:val="24"/>
          <w:szCs w:val="24"/>
        </w:rPr>
        <w:t>, Rua Sete de Setembro, 137, Centro</w:t>
      </w:r>
      <w:r>
        <w:rPr>
          <w:rFonts w:ascii="Arial" w:hAnsi="Arial" w:cs="Arial"/>
          <w:sz w:val="24"/>
          <w:szCs w:val="24"/>
        </w:rPr>
        <w:t>.</w:t>
      </w:r>
    </w:p>
    <w:p w:rsidR="00ED153C" w:rsidRDefault="00ED153C" w:rsidP="00ED153C">
      <w:pPr>
        <w:pStyle w:val="PargrafodaLista"/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realização da avaliação psicológica será no dia 10 de agosto de 2019, no horário das 13h às 17h, na </w:t>
      </w:r>
      <w:r w:rsidRPr="00ED153C">
        <w:rPr>
          <w:rFonts w:ascii="Arial" w:hAnsi="Arial" w:cs="Arial"/>
          <w:sz w:val="24"/>
          <w:szCs w:val="24"/>
        </w:rPr>
        <w:t xml:space="preserve">Escola Estadual de Ensino Médio Cardeal </w:t>
      </w:r>
      <w:proofErr w:type="spellStart"/>
      <w:r w:rsidRPr="00ED153C">
        <w:rPr>
          <w:rFonts w:ascii="Arial" w:hAnsi="Arial" w:cs="Arial"/>
          <w:sz w:val="24"/>
          <w:szCs w:val="24"/>
        </w:rPr>
        <w:t>Roncalli</w:t>
      </w:r>
      <w:proofErr w:type="spellEnd"/>
      <w:r w:rsidRPr="00ED153C">
        <w:rPr>
          <w:rFonts w:ascii="Arial" w:hAnsi="Arial" w:cs="Arial"/>
          <w:sz w:val="24"/>
          <w:szCs w:val="24"/>
        </w:rPr>
        <w:t>, Rua Sete de Setembro, 137, Centro</w:t>
      </w:r>
      <w:r>
        <w:rPr>
          <w:rFonts w:ascii="Arial" w:hAnsi="Arial" w:cs="Arial"/>
          <w:sz w:val="24"/>
          <w:szCs w:val="24"/>
        </w:rPr>
        <w:t>.</w:t>
      </w:r>
    </w:p>
    <w:p w:rsidR="001C0240" w:rsidRDefault="001C0240" w:rsidP="001C0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CF4" w:rsidRDefault="001C0240" w:rsidP="001C0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525CF4" w:rsidRDefault="00525CF4" w:rsidP="00525CF4">
      <w:pPr>
        <w:spacing w:after="0" w:line="240" w:lineRule="auto"/>
        <w:ind w:firstLine="1134"/>
        <w:jc w:val="right"/>
        <w:rPr>
          <w:rFonts w:ascii="Arial" w:hAnsi="Arial" w:cs="Arial"/>
          <w:sz w:val="24"/>
          <w:szCs w:val="24"/>
        </w:rPr>
      </w:pPr>
    </w:p>
    <w:p w:rsidR="00525CF4" w:rsidRPr="004D5907" w:rsidRDefault="00525CF4" w:rsidP="00525CF4">
      <w:pPr>
        <w:spacing w:after="0" w:line="240" w:lineRule="auto"/>
        <w:ind w:firstLine="1134"/>
        <w:jc w:val="right"/>
        <w:rPr>
          <w:rFonts w:ascii="Arial" w:hAnsi="Arial" w:cs="Arial"/>
          <w:sz w:val="24"/>
          <w:szCs w:val="24"/>
        </w:rPr>
      </w:pPr>
    </w:p>
    <w:p w:rsidR="00525CF4" w:rsidRPr="004D5907" w:rsidRDefault="00525CF4" w:rsidP="00525CF4">
      <w:pPr>
        <w:spacing w:after="0" w:line="240" w:lineRule="auto"/>
        <w:ind w:firstLine="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Westphalen, RS,</w:t>
      </w:r>
      <w:r w:rsidRPr="004D5907">
        <w:rPr>
          <w:rFonts w:ascii="Arial" w:hAnsi="Arial" w:cs="Arial"/>
          <w:sz w:val="24"/>
          <w:szCs w:val="24"/>
        </w:rPr>
        <w:t xml:space="preserve"> </w:t>
      </w:r>
      <w:r w:rsidR="00ED153C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julho</w:t>
      </w:r>
      <w:r w:rsidRPr="004D5907">
        <w:rPr>
          <w:rFonts w:ascii="Arial" w:hAnsi="Arial" w:cs="Arial"/>
          <w:sz w:val="24"/>
          <w:szCs w:val="24"/>
        </w:rPr>
        <w:t xml:space="preserve"> de 2019. </w:t>
      </w:r>
    </w:p>
    <w:p w:rsidR="00525CF4" w:rsidRPr="004D5907" w:rsidRDefault="00525CF4" w:rsidP="00525CF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25CF4" w:rsidRPr="004D5907" w:rsidRDefault="00525CF4" w:rsidP="00525CF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25CF4" w:rsidRPr="00D94B86" w:rsidRDefault="00525CF4" w:rsidP="00525CF4">
      <w:pPr>
        <w:widowControl w:val="0"/>
        <w:autoSpaceDE w:val="0"/>
        <w:autoSpaceDN w:val="0"/>
        <w:spacing w:after="0" w:line="240" w:lineRule="auto"/>
        <w:ind w:left="164" w:right="255"/>
        <w:jc w:val="center"/>
        <w:rPr>
          <w:rFonts w:ascii="Arial" w:eastAsia="Arial" w:hAnsi="Arial" w:cs="Arial"/>
          <w:b/>
          <w:sz w:val="24"/>
          <w:szCs w:val="24"/>
          <w:lang w:val="pt-PT" w:eastAsia="pt-PT" w:bidi="pt-PT"/>
        </w:rPr>
      </w:pPr>
      <w:r w:rsidRPr="00D94B86">
        <w:rPr>
          <w:rFonts w:ascii="Arial" w:eastAsia="Arial" w:hAnsi="Arial" w:cs="Arial"/>
          <w:b/>
          <w:sz w:val="24"/>
          <w:szCs w:val="24"/>
          <w:lang w:val="pt-PT" w:eastAsia="pt-PT" w:bidi="pt-PT"/>
        </w:rPr>
        <w:t xml:space="preserve">Tais Candaten </w:t>
      </w:r>
    </w:p>
    <w:p w:rsidR="00525CF4" w:rsidRPr="00D94B86" w:rsidRDefault="00525CF4" w:rsidP="00525CF4">
      <w:pPr>
        <w:widowControl w:val="0"/>
        <w:autoSpaceDE w:val="0"/>
        <w:autoSpaceDN w:val="0"/>
        <w:spacing w:after="0" w:line="240" w:lineRule="auto"/>
        <w:ind w:left="164" w:right="254"/>
        <w:jc w:val="center"/>
        <w:rPr>
          <w:rFonts w:ascii="Arial" w:eastAsia="Arial" w:hAnsi="Arial" w:cs="Arial"/>
          <w:b/>
          <w:sz w:val="24"/>
          <w:szCs w:val="24"/>
          <w:lang w:val="pt-PT" w:eastAsia="pt-PT" w:bidi="pt-PT"/>
        </w:rPr>
      </w:pPr>
      <w:r w:rsidRPr="00D94B86">
        <w:rPr>
          <w:rFonts w:ascii="Arial" w:eastAsia="Arial" w:hAnsi="Arial" w:cs="Arial"/>
          <w:b/>
          <w:sz w:val="24"/>
          <w:szCs w:val="24"/>
          <w:lang w:val="pt-PT" w:eastAsia="pt-PT" w:bidi="pt-PT"/>
        </w:rPr>
        <w:t>Presidente em Exercício do COMDICA</w:t>
      </w:r>
    </w:p>
    <w:p w:rsidR="00525CF4" w:rsidRPr="004D5907" w:rsidRDefault="00525CF4" w:rsidP="00525CF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25CF4" w:rsidRDefault="00525CF4" w:rsidP="00525CF4">
      <w:pPr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525CF4" w:rsidRDefault="00525CF4" w:rsidP="00525CF4">
      <w:pPr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525CF4" w:rsidRDefault="00525CF4" w:rsidP="00525CF4">
      <w:pPr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525CF4" w:rsidRPr="004D5907" w:rsidRDefault="00620CC4" w:rsidP="00525CF4">
      <w:pPr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 – LISTA DOS</w:t>
      </w:r>
      <w:r w:rsidR="00525CF4" w:rsidRPr="004D5907">
        <w:rPr>
          <w:rFonts w:ascii="Arial" w:hAnsi="Arial" w:cs="Arial"/>
          <w:b/>
          <w:sz w:val="24"/>
          <w:szCs w:val="24"/>
        </w:rPr>
        <w:t xml:space="preserve"> CANDIDA</w:t>
      </w:r>
      <w:r>
        <w:rPr>
          <w:rFonts w:ascii="Arial" w:hAnsi="Arial" w:cs="Arial"/>
          <w:b/>
          <w:sz w:val="24"/>
          <w:szCs w:val="24"/>
        </w:rPr>
        <w:t>TOS</w:t>
      </w:r>
    </w:p>
    <w:p w:rsidR="00525CF4" w:rsidRPr="004D5907" w:rsidRDefault="00525CF4" w:rsidP="00525CF4">
      <w:pPr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525CF4" w:rsidRPr="004D5907" w:rsidRDefault="00525CF4" w:rsidP="00525CF4">
      <w:pPr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525CF4" w:rsidRPr="004D5907" w:rsidRDefault="00525CF4" w:rsidP="00525CF4">
      <w:pPr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696"/>
        <w:gridCol w:w="6798"/>
      </w:tblGrid>
      <w:tr w:rsidR="00525CF4" w:rsidRPr="004D5907" w:rsidTr="007720AF">
        <w:tc>
          <w:tcPr>
            <w:tcW w:w="1696" w:type="dxa"/>
          </w:tcPr>
          <w:p w:rsidR="00525CF4" w:rsidRPr="004D5907" w:rsidRDefault="00525CF4" w:rsidP="007720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907"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6798" w:type="dxa"/>
          </w:tcPr>
          <w:p w:rsidR="00525CF4" w:rsidRPr="004D5907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907">
              <w:rPr>
                <w:rFonts w:ascii="Arial" w:hAnsi="Arial" w:cs="Arial"/>
                <w:b/>
                <w:sz w:val="24"/>
                <w:szCs w:val="24"/>
              </w:rPr>
              <w:t>NOME DO</w:t>
            </w:r>
            <w:r w:rsidRPr="004D59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907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MARTA MARIA GADONSKI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MARLENE AMELIA BUSATTO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MARA TRENNEPOH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47953">
              <w:rPr>
                <w:rFonts w:ascii="Arial" w:hAnsi="Arial" w:cs="Arial"/>
                <w:sz w:val="24"/>
                <w:szCs w:val="24"/>
              </w:rPr>
              <w:t xml:space="preserve"> GRASSI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GIOVANA BEATRIZ COPATTI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ODAIR PEDRO LAZZARI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RUBIA DAL RUPPO MAAS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ANA CRISTINA UES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LEANDRA FLORIANO NUNES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ROBERTO ORESTES MACHADO TORRES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TERESINHA DOS SANTOS KUWIATOSZ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CLAUDIA ADRIANA DA SILVA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LUANA PRISCILA ZANATTA ALVES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DANIELA DE SOUZA CANDATEN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CARINE DALSASSO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MARIEL ARAUTO DE BORBA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SIMONE STEFANELLO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ONDINA REIS DA SILVA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ANA L</w:t>
            </w:r>
            <w:r>
              <w:rPr>
                <w:rFonts w:ascii="Arial" w:hAnsi="Arial" w:cs="Arial"/>
                <w:sz w:val="24"/>
                <w:szCs w:val="24"/>
              </w:rPr>
              <w:t>UISA</w:t>
            </w:r>
            <w:r w:rsidRPr="00247953">
              <w:rPr>
                <w:rFonts w:ascii="Arial" w:hAnsi="Arial" w:cs="Arial"/>
                <w:sz w:val="24"/>
                <w:szCs w:val="24"/>
              </w:rPr>
              <w:t xml:space="preserve"> PIRES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LUANA DEPELEGRINI DA SILVA</w:t>
            </w:r>
          </w:p>
        </w:tc>
      </w:tr>
      <w:tr w:rsidR="00525CF4" w:rsidRPr="004D5907" w:rsidTr="007720AF">
        <w:tc>
          <w:tcPr>
            <w:tcW w:w="1696" w:type="dxa"/>
          </w:tcPr>
          <w:p w:rsidR="00525CF4" w:rsidRPr="00247953" w:rsidRDefault="00525CF4" w:rsidP="00772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798" w:type="dxa"/>
          </w:tcPr>
          <w:p w:rsidR="00525CF4" w:rsidRPr="00247953" w:rsidRDefault="00525CF4" w:rsidP="00772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953">
              <w:rPr>
                <w:rFonts w:ascii="Arial" w:hAnsi="Arial" w:cs="Arial"/>
                <w:sz w:val="24"/>
                <w:szCs w:val="24"/>
              </w:rPr>
              <w:t>LIZANDRA APARECIDA HEEMANN PELEGRIN</w:t>
            </w:r>
          </w:p>
        </w:tc>
      </w:tr>
    </w:tbl>
    <w:p w:rsidR="00525CF4" w:rsidRPr="004D5907" w:rsidRDefault="00525CF4" w:rsidP="00525CF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25CF4" w:rsidRPr="004D5907" w:rsidRDefault="00525CF4" w:rsidP="00525CF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25CF4" w:rsidRPr="004D5907" w:rsidRDefault="00525CF4" w:rsidP="00525CF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25CF4" w:rsidRPr="004D5907" w:rsidRDefault="00525CF4" w:rsidP="00525CF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25CF4" w:rsidRPr="004D5907" w:rsidRDefault="00525CF4" w:rsidP="00525CF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25CF4" w:rsidRDefault="00525CF4" w:rsidP="00525CF4"/>
    <w:p w:rsidR="00487CBC" w:rsidRDefault="00487CBC"/>
    <w:sectPr w:rsidR="00487CBC" w:rsidSect="00FD7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8388D"/>
    <w:multiLevelType w:val="multilevel"/>
    <w:tmpl w:val="142E939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25CF4"/>
    <w:rsid w:val="001C0240"/>
    <w:rsid w:val="002F4375"/>
    <w:rsid w:val="00487CBC"/>
    <w:rsid w:val="00525CF4"/>
    <w:rsid w:val="006036C7"/>
    <w:rsid w:val="00620CC4"/>
    <w:rsid w:val="00B738D7"/>
    <w:rsid w:val="00ED153C"/>
    <w:rsid w:val="00FD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5C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25C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Azevedo</dc:creator>
  <cp:lastModifiedBy>admin</cp:lastModifiedBy>
  <cp:revision>2</cp:revision>
  <dcterms:created xsi:type="dcterms:W3CDTF">2019-07-31T19:40:00Z</dcterms:created>
  <dcterms:modified xsi:type="dcterms:W3CDTF">2019-07-31T19:40:00Z</dcterms:modified>
</cp:coreProperties>
</file>