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50B" w:rsidRDefault="001E550B" w:rsidP="00E1162A">
      <w:pPr>
        <w:jc w:val="center"/>
        <w:rPr>
          <w:b/>
          <w:sz w:val="28"/>
          <w:szCs w:val="28"/>
        </w:rPr>
      </w:pPr>
    </w:p>
    <w:p w:rsidR="00E037A5" w:rsidRDefault="00E1162A" w:rsidP="00E1162A">
      <w:pPr>
        <w:jc w:val="center"/>
        <w:rPr>
          <w:b/>
          <w:sz w:val="28"/>
          <w:szCs w:val="28"/>
        </w:rPr>
      </w:pPr>
      <w:r w:rsidRPr="00E1162A">
        <w:rPr>
          <w:b/>
          <w:sz w:val="28"/>
          <w:szCs w:val="28"/>
        </w:rPr>
        <w:t xml:space="preserve">Edital de Contribuição de Melhoria </w:t>
      </w:r>
      <w:r w:rsidRPr="00CD7BA3">
        <w:rPr>
          <w:b/>
          <w:sz w:val="28"/>
          <w:szCs w:val="28"/>
        </w:rPr>
        <w:t xml:space="preserve">n° </w:t>
      </w:r>
      <w:r w:rsidRPr="001E550B">
        <w:rPr>
          <w:b/>
          <w:sz w:val="28"/>
          <w:szCs w:val="28"/>
        </w:rPr>
        <w:t>00</w:t>
      </w:r>
      <w:r w:rsidR="00ED6370">
        <w:rPr>
          <w:b/>
          <w:sz w:val="28"/>
          <w:szCs w:val="28"/>
        </w:rPr>
        <w:t>4</w:t>
      </w:r>
      <w:r w:rsidRPr="001E550B">
        <w:rPr>
          <w:b/>
          <w:sz w:val="28"/>
          <w:szCs w:val="28"/>
        </w:rPr>
        <w:t>/2018</w:t>
      </w:r>
    </w:p>
    <w:p w:rsidR="00CD7BA3" w:rsidRDefault="00E1162A" w:rsidP="00BB4D6F">
      <w:pPr>
        <w:spacing w:after="0"/>
        <w:jc w:val="both"/>
        <w:rPr>
          <w:sz w:val="24"/>
          <w:szCs w:val="24"/>
        </w:rPr>
      </w:pPr>
      <w:r>
        <w:rPr>
          <w:sz w:val="28"/>
          <w:szCs w:val="28"/>
        </w:rPr>
        <w:tab/>
      </w:r>
      <w:r w:rsidRPr="00E1162A">
        <w:rPr>
          <w:sz w:val="24"/>
          <w:szCs w:val="24"/>
        </w:rPr>
        <w:t>O Prefeito</w:t>
      </w:r>
      <w:r>
        <w:rPr>
          <w:sz w:val="24"/>
          <w:szCs w:val="24"/>
        </w:rPr>
        <w:t xml:space="preserve"> Municipal de Frederico Westphalen, no uso das atribuições que lhe confere a Lei Orgânica do Município e com base no artigo 145, III, da Constituição Federal, no Decreto-Lei n° 165/67, nos artigos 81 e 82 do Código Tributário Nacional, nos artigos 74 e ss. Do Código Tributário Municipal, nas Leis Municipais n° 4.076/2014 e 3.454/2009, torna público o presente Edital para fins de </w:t>
      </w:r>
      <w:r w:rsidRPr="00E10109">
        <w:rPr>
          <w:b/>
          <w:sz w:val="24"/>
          <w:szCs w:val="24"/>
        </w:rPr>
        <w:t>N</w:t>
      </w:r>
      <w:r w:rsidR="00E10109" w:rsidRPr="00E10109">
        <w:rPr>
          <w:b/>
          <w:sz w:val="24"/>
          <w:szCs w:val="24"/>
        </w:rPr>
        <w:t>OTIFICAÇÃO DE LANÇAMENTO DO CUSTO PRÉVIO PARA COBRANÇA DE CONTRIBUIÇÃO DE MELHORIA</w:t>
      </w:r>
      <w:r w:rsidR="00E10109">
        <w:rPr>
          <w:sz w:val="24"/>
          <w:szCs w:val="24"/>
        </w:rPr>
        <w:t>, relativa ás obras que segue:</w:t>
      </w:r>
    </w:p>
    <w:p w:rsidR="00CD7BA3" w:rsidRDefault="00E10109" w:rsidP="00BB4D6F">
      <w:pPr>
        <w:spacing w:after="0"/>
        <w:jc w:val="both"/>
        <w:rPr>
          <w:sz w:val="24"/>
          <w:szCs w:val="24"/>
        </w:rPr>
      </w:pPr>
      <w:r w:rsidRPr="00E10109">
        <w:rPr>
          <w:b/>
          <w:sz w:val="24"/>
          <w:szCs w:val="24"/>
        </w:rPr>
        <w:t>I. MEMORIAL DESCRITIVO DA OBRA:</w:t>
      </w:r>
      <w:r>
        <w:rPr>
          <w:sz w:val="24"/>
          <w:szCs w:val="24"/>
        </w:rPr>
        <w:t xml:space="preserve"> Trata-se de </w:t>
      </w:r>
      <w:r w:rsidR="00CD7BA3">
        <w:rPr>
          <w:sz w:val="24"/>
          <w:szCs w:val="24"/>
        </w:rPr>
        <w:t>EXECUÇÃO DE OBRA DE PAVIMENTAÇÃO ASFÁLTICA DE TRECHO DA RUA</w:t>
      </w:r>
      <w:r w:rsidR="00BB4D6F">
        <w:rPr>
          <w:sz w:val="24"/>
          <w:szCs w:val="24"/>
        </w:rPr>
        <w:t xml:space="preserve"> </w:t>
      </w:r>
      <w:r w:rsidR="00CB487B">
        <w:rPr>
          <w:sz w:val="24"/>
          <w:szCs w:val="24"/>
        </w:rPr>
        <w:t>ANTÔNIO BOSCARDIN</w:t>
      </w:r>
      <w:r w:rsidR="00CD7BA3">
        <w:rPr>
          <w:sz w:val="24"/>
          <w:szCs w:val="24"/>
        </w:rPr>
        <w:t>, ENTRE A</w:t>
      </w:r>
      <w:r w:rsidR="00CB487B">
        <w:rPr>
          <w:sz w:val="24"/>
          <w:szCs w:val="24"/>
        </w:rPr>
        <w:t>S</w:t>
      </w:r>
      <w:r w:rsidR="00CD7BA3">
        <w:rPr>
          <w:sz w:val="24"/>
          <w:szCs w:val="24"/>
        </w:rPr>
        <w:t xml:space="preserve"> RUA</w:t>
      </w:r>
      <w:r w:rsidR="00CB487B">
        <w:rPr>
          <w:sz w:val="24"/>
          <w:szCs w:val="24"/>
        </w:rPr>
        <w:t>S</w:t>
      </w:r>
      <w:r w:rsidR="00CD7BA3">
        <w:rPr>
          <w:sz w:val="24"/>
          <w:szCs w:val="24"/>
        </w:rPr>
        <w:t xml:space="preserve"> </w:t>
      </w:r>
      <w:r w:rsidR="00CB487B">
        <w:rPr>
          <w:sz w:val="24"/>
          <w:szCs w:val="24"/>
        </w:rPr>
        <w:t xml:space="preserve">TENENTE PORTELA </w:t>
      </w:r>
      <w:r w:rsidR="00CD7BA3">
        <w:rPr>
          <w:sz w:val="24"/>
          <w:szCs w:val="24"/>
        </w:rPr>
        <w:t xml:space="preserve">E </w:t>
      </w:r>
      <w:r w:rsidR="00CB487B">
        <w:rPr>
          <w:sz w:val="24"/>
          <w:szCs w:val="24"/>
        </w:rPr>
        <w:t>DR. TRANQUILO DAMO, E TRECHO DA RUA TENENTE PORTELA ENTRE A RUA ANTÔNIO BOSCARDIN E PARANAGUÁ</w:t>
      </w:r>
      <w:r w:rsidR="00ED637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E10109">
        <w:rPr>
          <w:b/>
          <w:sz w:val="24"/>
          <w:szCs w:val="24"/>
        </w:rPr>
        <w:t>CUSTO DA OBRA</w:t>
      </w:r>
      <w:r>
        <w:rPr>
          <w:sz w:val="24"/>
          <w:szCs w:val="24"/>
        </w:rPr>
        <w:t xml:space="preserve">: A execução de </w:t>
      </w:r>
      <w:r w:rsidR="00CB487B">
        <w:rPr>
          <w:sz w:val="24"/>
          <w:szCs w:val="24"/>
        </w:rPr>
        <w:t>3.998</w:t>
      </w:r>
      <w:r>
        <w:rPr>
          <w:sz w:val="24"/>
          <w:szCs w:val="24"/>
        </w:rPr>
        <w:t xml:space="preserve"> metros quadrados, a um custo de </w:t>
      </w:r>
      <w:r w:rsidR="00CB487B">
        <w:rPr>
          <w:sz w:val="24"/>
          <w:szCs w:val="24"/>
        </w:rPr>
        <w:t>R$ 374.288,84</w:t>
      </w:r>
      <w:r w:rsidR="00CD7BA3">
        <w:rPr>
          <w:sz w:val="24"/>
          <w:szCs w:val="24"/>
        </w:rPr>
        <w:t>.</w:t>
      </w:r>
      <w:r w:rsidR="006C07E7">
        <w:rPr>
          <w:sz w:val="24"/>
          <w:szCs w:val="24"/>
        </w:rPr>
        <w:t xml:space="preserve"> </w:t>
      </w:r>
    </w:p>
    <w:p w:rsidR="00CD7BA3" w:rsidRDefault="006C07E7" w:rsidP="00BB4D6F">
      <w:pPr>
        <w:spacing w:after="0"/>
        <w:jc w:val="both"/>
        <w:rPr>
          <w:sz w:val="24"/>
          <w:szCs w:val="24"/>
        </w:rPr>
      </w:pPr>
      <w:r w:rsidRPr="006C07E7">
        <w:rPr>
          <w:b/>
          <w:sz w:val="24"/>
          <w:szCs w:val="24"/>
        </w:rPr>
        <w:t>II – DELIMITAÇÃO DA ÁREA DE INFLUÊNCIA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Para fins de cobrança de tributos cujo fato gerador seja a valorização imobiliária como a Contribuição de Melhoria que, no caso de calçamento/pavimentação de vias públicas, o benefício tem peso efetivo apenas para os imóveis diretamente atingidos, sendo</w:t>
      </w:r>
      <w:r w:rsidR="001D75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inexpressiva a valorização dos imóveis contíguos e do entorno, </w:t>
      </w:r>
      <w:r w:rsidRPr="00CD7BA3">
        <w:rPr>
          <w:b/>
          <w:sz w:val="24"/>
          <w:szCs w:val="24"/>
        </w:rPr>
        <w:t>serão considerados somente os imóveis com testada para o trecho pavimentado da rua</w:t>
      </w:r>
      <w:r>
        <w:rPr>
          <w:sz w:val="24"/>
          <w:szCs w:val="24"/>
        </w:rPr>
        <w:t xml:space="preserve"> </w:t>
      </w:r>
      <w:r w:rsidRPr="00CD7BA3">
        <w:rPr>
          <w:b/>
          <w:sz w:val="24"/>
          <w:szCs w:val="24"/>
        </w:rPr>
        <w:t>identificada.</w:t>
      </w:r>
      <w:r>
        <w:rPr>
          <w:sz w:val="24"/>
          <w:szCs w:val="24"/>
        </w:rPr>
        <w:t xml:space="preserve"> </w:t>
      </w:r>
    </w:p>
    <w:p w:rsidR="007808B6" w:rsidRDefault="00CD7BA3" w:rsidP="00BB4D6F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III</w:t>
      </w:r>
      <w:r w:rsidR="006C07E7" w:rsidRPr="006C07E7">
        <w:rPr>
          <w:b/>
          <w:sz w:val="24"/>
          <w:szCs w:val="24"/>
        </w:rPr>
        <w:t xml:space="preserve">- APURAÇÃO DO VALOR </w:t>
      </w:r>
      <w:r w:rsidR="007808B6">
        <w:rPr>
          <w:b/>
          <w:sz w:val="24"/>
          <w:szCs w:val="24"/>
        </w:rPr>
        <w:t>DA CONTRIBUIÇÃO DE MELHORIA</w:t>
      </w:r>
      <w:r w:rsidR="006C07E7">
        <w:rPr>
          <w:b/>
          <w:sz w:val="24"/>
          <w:szCs w:val="24"/>
        </w:rPr>
        <w:t xml:space="preserve">: </w:t>
      </w:r>
      <w:r w:rsidR="007808B6" w:rsidRPr="007808B6">
        <w:rPr>
          <w:sz w:val="24"/>
          <w:szCs w:val="24"/>
        </w:rPr>
        <w:t xml:space="preserve">Para a apuração do valor da contribuição de melhoria foi necessário avaliar os imóveis, considerando o antes e o depois da execução da obra pública, sendo determinada a parcela de diferença entre o </w:t>
      </w:r>
      <w:r w:rsidR="0042489A">
        <w:rPr>
          <w:sz w:val="24"/>
          <w:szCs w:val="24"/>
        </w:rPr>
        <w:t>antes e o depois</w:t>
      </w:r>
      <w:r w:rsidR="007808B6" w:rsidRPr="007808B6">
        <w:rPr>
          <w:sz w:val="24"/>
          <w:szCs w:val="24"/>
        </w:rPr>
        <w:t>, que é devida graças à valorização</w:t>
      </w:r>
      <w:r w:rsidR="007808B6">
        <w:rPr>
          <w:sz w:val="24"/>
          <w:szCs w:val="24"/>
        </w:rPr>
        <w:t>, levando em conta um limite máximo de 66,67% sobre o valor total da obra</w:t>
      </w:r>
      <w:r w:rsidR="0041721C">
        <w:rPr>
          <w:sz w:val="24"/>
          <w:szCs w:val="24"/>
        </w:rPr>
        <w:t xml:space="preserve">, conforme laudo de avaliação </w:t>
      </w:r>
      <w:r w:rsidR="007808B6">
        <w:rPr>
          <w:sz w:val="24"/>
          <w:szCs w:val="24"/>
        </w:rPr>
        <w:t>emitido pela empresa AVALIA EAP LTDA – Engenharia de Avaliações e Perícias LTDA</w:t>
      </w:r>
      <w:r w:rsidR="0041721C">
        <w:rPr>
          <w:sz w:val="24"/>
          <w:szCs w:val="24"/>
        </w:rPr>
        <w:t xml:space="preserve">, </w:t>
      </w:r>
      <w:r w:rsidR="007808B6">
        <w:rPr>
          <w:sz w:val="24"/>
          <w:szCs w:val="24"/>
        </w:rPr>
        <w:t>que pode ser conferido junto ao órgão municipal pelos contribuintes diretamente beneficiados pela obra.</w:t>
      </w:r>
    </w:p>
    <w:p w:rsidR="0042489A" w:rsidRDefault="0041721C" w:rsidP="00BB4D6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B4D6F">
        <w:rPr>
          <w:sz w:val="24"/>
          <w:szCs w:val="24"/>
        </w:rPr>
        <w:tab/>
      </w:r>
      <w:r>
        <w:rPr>
          <w:sz w:val="24"/>
          <w:szCs w:val="24"/>
        </w:rPr>
        <w:t xml:space="preserve">A metodologia para apuração do valor </w:t>
      </w:r>
      <w:r w:rsidR="0042489A">
        <w:rPr>
          <w:sz w:val="24"/>
          <w:szCs w:val="24"/>
        </w:rPr>
        <w:t>de contribuição de melhoria</w:t>
      </w:r>
      <w:r>
        <w:rPr>
          <w:sz w:val="24"/>
          <w:szCs w:val="24"/>
        </w:rPr>
        <w:t xml:space="preserve"> se d</w:t>
      </w:r>
      <w:r w:rsidR="0042489A">
        <w:rPr>
          <w:sz w:val="24"/>
          <w:szCs w:val="24"/>
        </w:rPr>
        <w:t>eu</w:t>
      </w:r>
      <w:r>
        <w:rPr>
          <w:sz w:val="24"/>
          <w:szCs w:val="24"/>
        </w:rPr>
        <w:t xml:space="preserve"> por</w:t>
      </w:r>
      <w:r w:rsidR="0042489A">
        <w:rPr>
          <w:sz w:val="24"/>
          <w:szCs w:val="24"/>
        </w:rPr>
        <w:t xml:space="preserve"> inferência estatística, sendo considerada a Área; Testada; Data de execução dos serviços; Local e tipo de pavimentação a ser utilizada.</w:t>
      </w:r>
      <w:r>
        <w:rPr>
          <w:sz w:val="24"/>
          <w:szCs w:val="24"/>
        </w:rPr>
        <w:t xml:space="preserve"> </w:t>
      </w:r>
    </w:p>
    <w:p w:rsidR="0041721C" w:rsidRDefault="0042489A" w:rsidP="00BB4D6F">
      <w:pPr>
        <w:spacing w:after="0"/>
        <w:jc w:val="both"/>
        <w:rPr>
          <w:b/>
          <w:sz w:val="24"/>
          <w:szCs w:val="24"/>
        </w:rPr>
      </w:pPr>
      <w:r w:rsidRPr="0042489A">
        <w:rPr>
          <w:b/>
          <w:sz w:val="24"/>
          <w:szCs w:val="24"/>
        </w:rPr>
        <w:t>Conforme Laudo do apresentado pela empresa,</w:t>
      </w:r>
      <w:r>
        <w:rPr>
          <w:b/>
          <w:sz w:val="24"/>
          <w:szCs w:val="24"/>
        </w:rPr>
        <w:t xml:space="preserve"> “O objetivo da escolha das variáveis formadoras do valor é eliminar ao máximo a subjetividade do avaliador, com variáveis quantitativas, o máximo possível.</w:t>
      </w:r>
    </w:p>
    <w:p w:rsidR="0042489A" w:rsidRDefault="0042489A" w:rsidP="00BB4D6F">
      <w:pPr>
        <w:spacing w:after="0"/>
        <w:jc w:val="both"/>
        <w:rPr>
          <w:b/>
          <w:sz w:val="24"/>
          <w:szCs w:val="24"/>
        </w:rPr>
      </w:pPr>
    </w:p>
    <w:p w:rsidR="0042489A" w:rsidRDefault="0042489A" w:rsidP="009E3316">
      <w:pPr>
        <w:jc w:val="both"/>
        <w:rPr>
          <w:b/>
          <w:sz w:val="24"/>
          <w:szCs w:val="24"/>
        </w:rPr>
      </w:pPr>
    </w:p>
    <w:p w:rsidR="0042489A" w:rsidRPr="0041721C" w:rsidRDefault="0042489A" w:rsidP="009E3316">
      <w:pPr>
        <w:jc w:val="both"/>
        <w:rPr>
          <w:b/>
          <w:sz w:val="24"/>
          <w:szCs w:val="24"/>
        </w:rPr>
      </w:pPr>
    </w:p>
    <w:p w:rsidR="00AB73A3" w:rsidRPr="00AB73A3" w:rsidRDefault="00234FA9" w:rsidP="00BB4D6F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</w:t>
      </w:r>
      <w:r w:rsidR="0041721C" w:rsidRPr="0041721C">
        <w:rPr>
          <w:b/>
          <w:sz w:val="24"/>
          <w:szCs w:val="24"/>
        </w:rPr>
        <w:t xml:space="preserve">V </w:t>
      </w:r>
      <w:proofErr w:type="gramStart"/>
      <w:r w:rsidR="0041721C" w:rsidRPr="0041721C">
        <w:rPr>
          <w:b/>
          <w:sz w:val="24"/>
          <w:szCs w:val="24"/>
        </w:rPr>
        <w:t>-CÁLCULO</w:t>
      </w:r>
      <w:proofErr w:type="gramEnd"/>
      <w:r w:rsidR="0041721C" w:rsidRPr="0041721C">
        <w:rPr>
          <w:b/>
          <w:sz w:val="24"/>
          <w:szCs w:val="24"/>
        </w:rPr>
        <w:t xml:space="preserve"> DA CONTRIBUIÇÃO DE MELHORIA:</w:t>
      </w:r>
      <w:r w:rsidR="0041721C">
        <w:rPr>
          <w:sz w:val="24"/>
          <w:szCs w:val="24"/>
        </w:rPr>
        <w:t xml:space="preserve"> Considerando o disposto no art.1.°</w:t>
      </w:r>
      <w:r w:rsidR="009E3316">
        <w:rPr>
          <w:sz w:val="24"/>
          <w:szCs w:val="24"/>
        </w:rPr>
        <w:t xml:space="preserve">, da Lei Municipal n° 4.076, que atribui aos beneficiados pela execução de obra pública o pagamento, a título de contribuição de melhoria, de </w:t>
      </w:r>
      <w:r w:rsidR="00AB73A3">
        <w:rPr>
          <w:sz w:val="24"/>
          <w:szCs w:val="24"/>
        </w:rPr>
        <w:t>66,67</w:t>
      </w:r>
      <w:r w:rsidR="009E3316">
        <w:rPr>
          <w:sz w:val="24"/>
          <w:szCs w:val="24"/>
        </w:rPr>
        <w:t xml:space="preserve">% do custo </w:t>
      </w:r>
      <w:r w:rsidR="00CB487B">
        <w:rPr>
          <w:sz w:val="24"/>
          <w:szCs w:val="24"/>
        </w:rPr>
        <w:t>total da obra, ou seja R$ 374.288</w:t>
      </w:r>
      <w:r w:rsidR="00AB73A3">
        <w:rPr>
          <w:sz w:val="24"/>
          <w:szCs w:val="24"/>
        </w:rPr>
        <w:t>,</w:t>
      </w:r>
      <w:r w:rsidR="00CB487B">
        <w:rPr>
          <w:sz w:val="24"/>
          <w:szCs w:val="24"/>
        </w:rPr>
        <w:t>8</w:t>
      </w:r>
      <w:r w:rsidR="00AB73A3">
        <w:rPr>
          <w:sz w:val="24"/>
          <w:szCs w:val="24"/>
        </w:rPr>
        <w:t xml:space="preserve">4 * 0,0667 = </w:t>
      </w:r>
      <w:r w:rsidR="00AB73A3" w:rsidRPr="00AB73A3">
        <w:rPr>
          <w:b/>
          <w:sz w:val="24"/>
          <w:szCs w:val="24"/>
        </w:rPr>
        <w:t xml:space="preserve">R$ </w:t>
      </w:r>
      <w:r w:rsidR="00CB487B">
        <w:rPr>
          <w:b/>
          <w:sz w:val="24"/>
          <w:szCs w:val="24"/>
        </w:rPr>
        <w:t>249.538,37</w:t>
      </w:r>
      <w:r w:rsidR="00AB73A3" w:rsidRPr="00AB73A3">
        <w:rPr>
          <w:b/>
          <w:sz w:val="24"/>
          <w:szCs w:val="24"/>
        </w:rPr>
        <w:t xml:space="preserve"> ( Duzentos e </w:t>
      </w:r>
      <w:r w:rsidR="00CB487B">
        <w:rPr>
          <w:b/>
          <w:sz w:val="24"/>
          <w:szCs w:val="24"/>
        </w:rPr>
        <w:t>quarenta e nove</w:t>
      </w:r>
      <w:r w:rsidR="00AB73A3" w:rsidRPr="00AB73A3">
        <w:rPr>
          <w:b/>
          <w:sz w:val="24"/>
          <w:szCs w:val="24"/>
        </w:rPr>
        <w:t xml:space="preserve"> mil com </w:t>
      </w:r>
      <w:r w:rsidR="00CB487B">
        <w:rPr>
          <w:b/>
          <w:sz w:val="24"/>
          <w:szCs w:val="24"/>
        </w:rPr>
        <w:t>quinhentos e trinta e oito reais com trinta e sete</w:t>
      </w:r>
      <w:r w:rsidR="00AB73A3" w:rsidRPr="00AB73A3">
        <w:rPr>
          <w:b/>
          <w:sz w:val="24"/>
          <w:szCs w:val="24"/>
        </w:rPr>
        <w:t xml:space="preserve"> centavos).</w:t>
      </w:r>
    </w:p>
    <w:p w:rsidR="00AB73A3" w:rsidRDefault="00AB73A3" w:rsidP="00BB4D6F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Através do cálculo inferencial, verifica-se o valor de cada imóvel, considerando as situações com e sem pavimentação, que </w:t>
      </w:r>
      <w:r w:rsidR="00270157">
        <w:rPr>
          <w:sz w:val="24"/>
          <w:szCs w:val="24"/>
        </w:rPr>
        <w:t>no caso da referida obra tem-se:</w:t>
      </w:r>
    </w:p>
    <w:p w:rsidR="00270157" w:rsidRDefault="00270157" w:rsidP="00BB4D6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Valor anterior à pav</w:t>
      </w:r>
      <w:r w:rsidR="00CB487B">
        <w:rPr>
          <w:sz w:val="24"/>
          <w:szCs w:val="24"/>
        </w:rPr>
        <w:t>imentação = 14.193.210,66</w:t>
      </w:r>
    </w:p>
    <w:p w:rsidR="00270157" w:rsidRDefault="00270157" w:rsidP="00BB4D6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Va</w:t>
      </w:r>
      <w:r w:rsidR="00CB487B">
        <w:rPr>
          <w:sz w:val="24"/>
          <w:szCs w:val="24"/>
        </w:rPr>
        <w:t>lor posterior a pavimentação = 15.</w:t>
      </w:r>
      <w:r>
        <w:rPr>
          <w:sz w:val="24"/>
          <w:szCs w:val="24"/>
        </w:rPr>
        <w:t>2</w:t>
      </w:r>
      <w:r w:rsidR="00CB487B">
        <w:rPr>
          <w:sz w:val="24"/>
          <w:szCs w:val="24"/>
        </w:rPr>
        <w:t>21.227,07</w:t>
      </w:r>
    </w:p>
    <w:p w:rsidR="00270157" w:rsidRDefault="00270157" w:rsidP="00BB4D6F">
      <w:pPr>
        <w:spacing w:after="0"/>
        <w:jc w:val="both"/>
        <w:rPr>
          <w:b/>
          <w:sz w:val="24"/>
          <w:szCs w:val="24"/>
        </w:rPr>
      </w:pPr>
      <w:r w:rsidRPr="00270157">
        <w:rPr>
          <w:b/>
          <w:sz w:val="24"/>
          <w:szCs w:val="24"/>
        </w:rPr>
        <w:t>Valorização Total = (Valor posterior – Valor anterior à pavimentação).</w:t>
      </w:r>
    </w:p>
    <w:p w:rsidR="00270157" w:rsidRDefault="00270157" w:rsidP="00BB4D6F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VT </w:t>
      </w:r>
      <w:r w:rsidRPr="00ED488B">
        <w:rPr>
          <w:sz w:val="24"/>
          <w:szCs w:val="24"/>
        </w:rPr>
        <w:t>=</w:t>
      </w:r>
      <w:r>
        <w:rPr>
          <w:b/>
          <w:sz w:val="24"/>
          <w:szCs w:val="24"/>
        </w:rPr>
        <w:t xml:space="preserve"> </w:t>
      </w:r>
      <w:r w:rsidR="00CB487B">
        <w:rPr>
          <w:sz w:val="24"/>
          <w:szCs w:val="24"/>
        </w:rPr>
        <w:t xml:space="preserve">14.193.210,66 </w:t>
      </w:r>
      <w:r w:rsidRPr="00ED488B">
        <w:rPr>
          <w:sz w:val="24"/>
          <w:szCs w:val="24"/>
        </w:rPr>
        <w:t xml:space="preserve">– </w:t>
      </w:r>
      <w:r w:rsidR="00CB487B">
        <w:rPr>
          <w:sz w:val="24"/>
          <w:szCs w:val="24"/>
        </w:rPr>
        <w:t>15.221.227,07</w:t>
      </w:r>
      <w:r w:rsidR="00ED6370">
        <w:rPr>
          <w:sz w:val="24"/>
          <w:szCs w:val="24"/>
        </w:rPr>
        <w:t xml:space="preserve"> </w:t>
      </w:r>
      <w:r w:rsidRPr="00ED488B">
        <w:rPr>
          <w:sz w:val="24"/>
          <w:szCs w:val="24"/>
        </w:rPr>
        <w:t>=</w:t>
      </w:r>
      <w:r>
        <w:rPr>
          <w:b/>
          <w:sz w:val="24"/>
          <w:szCs w:val="24"/>
        </w:rPr>
        <w:t xml:space="preserve"> R$ </w:t>
      </w:r>
      <w:r w:rsidR="00ED6370">
        <w:rPr>
          <w:b/>
          <w:sz w:val="24"/>
          <w:szCs w:val="24"/>
        </w:rPr>
        <w:t>1.028.016,41</w:t>
      </w:r>
    </w:p>
    <w:p w:rsidR="00270157" w:rsidRDefault="00BB4D6F" w:rsidP="00BB4D6F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Sendo isto, calcula</w:t>
      </w:r>
      <w:r w:rsidR="00270157">
        <w:rPr>
          <w:sz w:val="24"/>
          <w:szCs w:val="24"/>
        </w:rPr>
        <w:t xml:space="preserve">-se o coeficiente de absorção de cada contribuinte, dividindo-se a valorização individual de cada um pela valorização total. No caso temos para o dado </w:t>
      </w:r>
      <w:proofErr w:type="gramStart"/>
      <w:r w:rsidR="00270157">
        <w:rPr>
          <w:sz w:val="24"/>
          <w:szCs w:val="24"/>
        </w:rPr>
        <w:t>1</w:t>
      </w:r>
      <w:proofErr w:type="gramEnd"/>
      <w:r w:rsidR="00270157">
        <w:rPr>
          <w:sz w:val="24"/>
          <w:szCs w:val="24"/>
        </w:rPr>
        <w:t xml:space="preserve"> da tabela abaixo a seguinte situação:</w:t>
      </w:r>
    </w:p>
    <w:p w:rsidR="00270157" w:rsidRDefault="00270157" w:rsidP="00BB4D6F">
      <w:pPr>
        <w:spacing w:after="0"/>
        <w:jc w:val="both"/>
        <w:rPr>
          <w:sz w:val="24"/>
          <w:szCs w:val="24"/>
        </w:rPr>
      </w:pPr>
      <w:r w:rsidRPr="00270157">
        <w:rPr>
          <w:b/>
          <w:sz w:val="24"/>
          <w:szCs w:val="24"/>
        </w:rPr>
        <w:t>Coeficiente de Absorção =</w:t>
      </w:r>
      <w:proofErr w:type="gramStart"/>
      <w:r>
        <w:rPr>
          <w:sz w:val="24"/>
          <w:szCs w:val="24"/>
        </w:rPr>
        <w:t xml:space="preserve">  </w:t>
      </w:r>
      <w:proofErr w:type="gramEnd"/>
      <w:r w:rsidR="00234FA9">
        <w:rPr>
          <w:sz w:val="24"/>
          <w:szCs w:val="24"/>
        </w:rPr>
        <w:t>Valorização Individual do Imóvel / Valorização Total da área beneficiada pela obra.</w:t>
      </w:r>
    </w:p>
    <w:p w:rsidR="00270157" w:rsidRDefault="00270157" w:rsidP="00BB4D6F">
      <w:pPr>
        <w:spacing w:after="0"/>
        <w:jc w:val="both"/>
        <w:rPr>
          <w:b/>
          <w:sz w:val="24"/>
          <w:szCs w:val="24"/>
        </w:rPr>
      </w:pPr>
      <w:r w:rsidRPr="00270157">
        <w:rPr>
          <w:b/>
          <w:sz w:val="24"/>
          <w:szCs w:val="24"/>
        </w:rPr>
        <w:t>Coeficiente de Absorção =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R$ </w:t>
      </w:r>
      <w:r w:rsidR="00ED6370">
        <w:rPr>
          <w:sz w:val="24"/>
          <w:szCs w:val="24"/>
        </w:rPr>
        <w:t>29</w:t>
      </w:r>
      <w:r>
        <w:rPr>
          <w:sz w:val="24"/>
          <w:szCs w:val="24"/>
        </w:rPr>
        <w:t>.</w:t>
      </w:r>
      <w:r w:rsidR="00ED6370">
        <w:rPr>
          <w:sz w:val="24"/>
          <w:szCs w:val="24"/>
        </w:rPr>
        <w:t>771,00</w:t>
      </w:r>
      <w:r>
        <w:rPr>
          <w:sz w:val="24"/>
          <w:szCs w:val="24"/>
        </w:rPr>
        <w:t xml:space="preserve"> / R$ </w:t>
      </w:r>
      <w:r w:rsidR="00ED6370">
        <w:rPr>
          <w:sz w:val="24"/>
          <w:szCs w:val="24"/>
        </w:rPr>
        <w:t>1.028.016,41</w:t>
      </w:r>
      <w:r>
        <w:rPr>
          <w:sz w:val="24"/>
          <w:szCs w:val="24"/>
        </w:rPr>
        <w:t xml:space="preserve"> = </w:t>
      </w:r>
      <w:r w:rsidRPr="00ED488B">
        <w:rPr>
          <w:b/>
          <w:sz w:val="24"/>
          <w:szCs w:val="24"/>
        </w:rPr>
        <w:t>0,0</w:t>
      </w:r>
      <w:r w:rsidR="00ED6370">
        <w:rPr>
          <w:b/>
          <w:sz w:val="24"/>
          <w:szCs w:val="24"/>
        </w:rPr>
        <w:t>28959654</w:t>
      </w:r>
    </w:p>
    <w:p w:rsidR="00234FA9" w:rsidRPr="00234FA9" w:rsidRDefault="00234FA9" w:rsidP="00BB4D6F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Valor da Contribuição = </w:t>
      </w:r>
      <w:r w:rsidRPr="00234FA9">
        <w:rPr>
          <w:sz w:val="24"/>
          <w:szCs w:val="24"/>
        </w:rPr>
        <w:t xml:space="preserve">Coeficiente de Absorção * </w:t>
      </w:r>
      <w:r>
        <w:rPr>
          <w:sz w:val="24"/>
          <w:szCs w:val="24"/>
        </w:rPr>
        <w:t xml:space="preserve">(66,67 %) </w:t>
      </w:r>
      <w:r w:rsidRPr="00234FA9">
        <w:rPr>
          <w:sz w:val="24"/>
          <w:szCs w:val="24"/>
        </w:rPr>
        <w:t>do Valor Total da Obra</w:t>
      </w:r>
    </w:p>
    <w:p w:rsidR="00270157" w:rsidRDefault="00270157" w:rsidP="00BB4D6F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Valor da Contribuição = </w:t>
      </w:r>
      <w:proofErr w:type="gramStart"/>
      <w:r w:rsidR="00ED6370">
        <w:rPr>
          <w:sz w:val="24"/>
          <w:szCs w:val="24"/>
        </w:rPr>
        <w:t>0,</w:t>
      </w:r>
      <w:proofErr w:type="gramEnd"/>
      <w:r w:rsidR="00ED6370">
        <w:rPr>
          <w:sz w:val="24"/>
          <w:szCs w:val="24"/>
        </w:rPr>
        <w:t>028959654 * 249.538,37</w:t>
      </w:r>
      <w:r w:rsidRPr="00234FA9">
        <w:rPr>
          <w:sz w:val="24"/>
          <w:szCs w:val="24"/>
        </w:rPr>
        <w:t xml:space="preserve"> =</w:t>
      </w:r>
      <w:r>
        <w:rPr>
          <w:b/>
          <w:sz w:val="24"/>
          <w:szCs w:val="24"/>
        </w:rPr>
        <w:t xml:space="preserve"> </w:t>
      </w:r>
      <w:r w:rsidR="00234FA9" w:rsidRPr="00ED488B">
        <w:rPr>
          <w:b/>
          <w:sz w:val="24"/>
          <w:szCs w:val="24"/>
        </w:rPr>
        <w:t xml:space="preserve">R$ </w:t>
      </w:r>
      <w:r w:rsidR="00ED6370">
        <w:rPr>
          <w:b/>
          <w:sz w:val="24"/>
          <w:szCs w:val="24"/>
        </w:rPr>
        <w:t>7.226,54</w:t>
      </w:r>
    </w:p>
    <w:p w:rsidR="00234FA9" w:rsidRDefault="00234FA9" w:rsidP="00BB4D6F">
      <w:pPr>
        <w:spacing w:after="0"/>
        <w:ind w:firstLine="708"/>
        <w:jc w:val="both"/>
        <w:rPr>
          <w:b/>
          <w:sz w:val="24"/>
          <w:szCs w:val="24"/>
        </w:rPr>
      </w:pPr>
      <w:r w:rsidRPr="00234FA9">
        <w:rPr>
          <w:b/>
          <w:sz w:val="24"/>
          <w:szCs w:val="24"/>
        </w:rPr>
        <w:t>Assim sucessivamente considerando a avaliação individual de cada lote</w:t>
      </w:r>
      <w:r w:rsidR="00ED6370">
        <w:rPr>
          <w:b/>
          <w:sz w:val="24"/>
          <w:szCs w:val="24"/>
        </w:rPr>
        <w:t>, conforme planilha abaixo.</w:t>
      </w:r>
    </w:p>
    <w:p w:rsidR="00234FA9" w:rsidRDefault="00234FA9" w:rsidP="00BB4D6F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Pr="00234FA9">
        <w:rPr>
          <w:sz w:val="24"/>
          <w:szCs w:val="24"/>
        </w:rPr>
        <w:t>ale salientar que o valor da contribuição de melhoria poderá diminuir, visto que o valor total da obra ainda depende da proposta da empresa vencedora do certame de licitação.</w:t>
      </w:r>
    </w:p>
    <w:p w:rsidR="00DB3C52" w:rsidRDefault="0026523F" w:rsidP="00CB487B">
      <w:pPr>
        <w:ind w:left="284" w:firstLine="142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inline distT="0" distB="0" distL="0" distR="0">
            <wp:extent cx="5400040" cy="295281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5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785A" w:rsidRDefault="00CB487B" w:rsidP="00CB487B">
      <w:pPr>
        <w:ind w:left="426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400040" cy="2974273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74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D6F" w:rsidRDefault="009E3316" w:rsidP="00BB4D6F">
      <w:pPr>
        <w:spacing w:after="0"/>
        <w:jc w:val="both"/>
        <w:rPr>
          <w:sz w:val="24"/>
          <w:szCs w:val="24"/>
        </w:rPr>
      </w:pPr>
      <w:r w:rsidRPr="009E3316">
        <w:rPr>
          <w:b/>
          <w:sz w:val="24"/>
          <w:szCs w:val="24"/>
        </w:rPr>
        <w:t>V- CÁLCULO DO VALOR DA PARCELA ANUAL E DA PRESTAÇÃO (DL n° 195/67, art. 12):</w:t>
      </w:r>
      <w:r w:rsidR="00234FA9">
        <w:rPr>
          <w:b/>
          <w:sz w:val="24"/>
          <w:szCs w:val="24"/>
        </w:rPr>
        <w:t xml:space="preserve"> </w:t>
      </w:r>
      <w:r w:rsidR="00234FA9">
        <w:rPr>
          <w:sz w:val="24"/>
          <w:szCs w:val="24"/>
        </w:rPr>
        <w:t>Deverá ser observado que</w:t>
      </w:r>
      <w:r>
        <w:rPr>
          <w:sz w:val="24"/>
          <w:szCs w:val="24"/>
        </w:rPr>
        <w:t xml:space="preserve"> a parcela anual a ser paga pelo contribuinte que não poderá exceder a 3% (três por cento) do maior valor fiscal atualizado do imóvel na época da cobrança. </w:t>
      </w:r>
    </w:p>
    <w:p w:rsidR="00234FA9" w:rsidRDefault="00234FA9" w:rsidP="00BB4D6F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VI</w:t>
      </w:r>
      <w:r w:rsidR="009E3316" w:rsidRPr="009E3316">
        <w:rPr>
          <w:b/>
          <w:sz w:val="24"/>
          <w:szCs w:val="24"/>
        </w:rPr>
        <w:t xml:space="preserve"> – NOTIFICAÇÃO:</w:t>
      </w:r>
      <w:r w:rsidR="009E3316">
        <w:rPr>
          <w:sz w:val="24"/>
          <w:szCs w:val="24"/>
        </w:rPr>
        <w:t xml:space="preserve"> Os proprietários de imóveis beneficiados pela obra de que trata este Edital de Contribuição de Melhoria ficam notificados do inteiro teor do presente</w:t>
      </w:r>
      <w:r w:rsidR="00141228">
        <w:rPr>
          <w:sz w:val="24"/>
          <w:szCs w:val="24"/>
        </w:rPr>
        <w:t xml:space="preserve"> Edital e de que têm prazo de </w:t>
      </w:r>
      <w:proofErr w:type="gramStart"/>
      <w:r w:rsidR="00141228">
        <w:rPr>
          <w:sz w:val="24"/>
          <w:szCs w:val="24"/>
        </w:rPr>
        <w:t>5</w:t>
      </w:r>
      <w:proofErr w:type="gramEnd"/>
      <w:r w:rsidR="009E3316">
        <w:rPr>
          <w:sz w:val="24"/>
          <w:szCs w:val="24"/>
        </w:rPr>
        <w:t xml:space="preserve"> (</w:t>
      </w:r>
      <w:r w:rsidR="00141228">
        <w:rPr>
          <w:sz w:val="24"/>
          <w:szCs w:val="24"/>
        </w:rPr>
        <w:t>cinco</w:t>
      </w:r>
      <w:r w:rsidR="009E3316">
        <w:rPr>
          <w:sz w:val="24"/>
          <w:szCs w:val="24"/>
        </w:rPr>
        <w:t xml:space="preserve">) dias, a contar de sua publicação, para impugnarem, querendo, qualquer dos seus dados ou elementos, através de petição dirigida ao Prefeito Municipal e protocolada na Secretaria </w:t>
      </w:r>
      <w:r w:rsidR="009437E7">
        <w:rPr>
          <w:sz w:val="24"/>
          <w:szCs w:val="24"/>
        </w:rPr>
        <w:t xml:space="preserve">Municipal da Fazenda, sito na Rua Jose Cañellas, n° 258, Frederico Westphalen, RS, ficando cientes de que lhes caberá o ônus da prova do que for alegado. </w:t>
      </w:r>
    </w:p>
    <w:p w:rsidR="009E3316" w:rsidRDefault="009437E7" w:rsidP="00BB4D6F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Fica intimado o contribuinte para, querendo, comparecer no endereço retro, pagar em parcela única, com desconto de 15% (quinze por cento), ou em 60 (sessenta) parcelas mensais, corrigidas anualmente, sendo que o valor mínimo da parcela mensal não poderá ser inferior a R$ 10,00 (dez reais).</w:t>
      </w:r>
    </w:p>
    <w:p w:rsidR="009437E7" w:rsidRDefault="009437E7" w:rsidP="00BB4D6F">
      <w:pPr>
        <w:spacing w:after="0"/>
        <w:jc w:val="both"/>
        <w:rPr>
          <w:sz w:val="24"/>
          <w:szCs w:val="24"/>
        </w:rPr>
      </w:pPr>
    </w:p>
    <w:p w:rsidR="009437E7" w:rsidRDefault="009437E7" w:rsidP="009E3316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r w:rsidRPr="001E550B">
        <w:rPr>
          <w:b/>
          <w:sz w:val="24"/>
          <w:szCs w:val="24"/>
        </w:rPr>
        <w:t>Frederico Westphalen, RS,</w:t>
      </w:r>
      <w:proofErr w:type="gramStart"/>
      <w:r w:rsidR="001E550B">
        <w:rPr>
          <w:b/>
          <w:sz w:val="24"/>
          <w:szCs w:val="24"/>
        </w:rPr>
        <w:t xml:space="preserve"> </w:t>
      </w:r>
      <w:r w:rsidR="00ED6370">
        <w:rPr>
          <w:b/>
          <w:sz w:val="24"/>
          <w:szCs w:val="24"/>
        </w:rPr>
        <w:t xml:space="preserve"> </w:t>
      </w:r>
      <w:proofErr w:type="gramEnd"/>
      <w:r w:rsidR="00ED6370">
        <w:rPr>
          <w:b/>
          <w:sz w:val="24"/>
          <w:szCs w:val="24"/>
        </w:rPr>
        <w:t>19  de Junh</w:t>
      </w:r>
      <w:r w:rsidRPr="001E550B">
        <w:rPr>
          <w:b/>
          <w:sz w:val="24"/>
          <w:szCs w:val="24"/>
        </w:rPr>
        <w:t>o de 2018.</w:t>
      </w:r>
    </w:p>
    <w:p w:rsidR="00ED488B" w:rsidRPr="00ED488B" w:rsidRDefault="00ED488B" w:rsidP="009E3316">
      <w:pPr>
        <w:jc w:val="both"/>
        <w:rPr>
          <w:sz w:val="24"/>
          <w:szCs w:val="24"/>
        </w:rPr>
      </w:pPr>
    </w:p>
    <w:p w:rsidR="009437E7" w:rsidRDefault="00234FA9" w:rsidP="00ED488B">
      <w:pPr>
        <w:spacing w:after="0"/>
        <w:rPr>
          <w:sz w:val="24"/>
          <w:szCs w:val="24"/>
        </w:rPr>
      </w:pPr>
      <w:r>
        <w:rPr>
          <w:sz w:val="24"/>
          <w:szCs w:val="24"/>
        </w:rPr>
        <w:t>Sergio Antônio Grassi</w:t>
      </w:r>
      <w:r w:rsidR="00ED488B">
        <w:rPr>
          <w:sz w:val="24"/>
          <w:szCs w:val="24"/>
        </w:rPr>
        <w:tab/>
      </w:r>
      <w:r w:rsidR="00ED488B">
        <w:rPr>
          <w:sz w:val="24"/>
          <w:szCs w:val="24"/>
        </w:rPr>
        <w:tab/>
        <w:t>Simone Duarti da Silva</w:t>
      </w:r>
      <w:r w:rsidR="00ED488B">
        <w:rPr>
          <w:sz w:val="24"/>
          <w:szCs w:val="24"/>
        </w:rPr>
        <w:tab/>
      </w:r>
      <w:r w:rsidR="00ED488B">
        <w:rPr>
          <w:sz w:val="24"/>
          <w:szCs w:val="24"/>
        </w:rPr>
        <w:tab/>
      </w:r>
      <w:r w:rsidR="00ED6370">
        <w:rPr>
          <w:sz w:val="24"/>
          <w:szCs w:val="24"/>
        </w:rPr>
        <w:t>José Alberto Panosso</w:t>
      </w:r>
    </w:p>
    <w:p w:rsidR="00ED488B" w:rsidRDefault="009437E7" w:rsidP="00ED488B">
      <w:pPr>
        <w:spacing w:after="0"/>
        <w:rPr>
          <w:sz w:val="24"/>
          <w:szCs w:val="24"/>
        </w:rPr>
      </w:pPr>
      <w:r>
        <w:rPr>
          <w:sz w:val="24"/>
          <w:szCs w:val="24"/>
        </w:rPr>
        <w:t>Eng</w:t>
      </w:r>
      <w:r w:rsidR="00ED488B">
        <w:rPr>
          <w:sz w:val="24"/>
          <w:szCs w:val="24"/>
        </w:rPr>
        <w:t>.</w:t>
      </w:r>
      <w:r>
        <w:rPr>
          <w:sz w:val="24"/>
          <w:szCs w:val="24"/>
        </w:rPr>
        <w:t xml:space="preserve"> Civil </w:t>
      </w:r>
      <w:r w:rsidR="00ED488B">
        <w:rPr>
          <w:sz w:val="24"/>
          <w:szCs w:val="24"/>
        </w:rPr>
        <w:t>Municipal</w:t>
      </w:r>
      <w:r w:rsidR="00ED488B">
        <w:rPr>
          <w:sz w:val="24"/>
          <w:szCs w:val="24"/>
        </w:rPr>
        <w:tab/>
      </w:r>
      <w:r w:rsidR="00ED488B">
        <w:rPr>
          <w:sz w:val="24"/>
          <w:szCs w:val="24"/>
        </w:rPr>
        <w:tab/>
        <w:t>Secretária da Fazenda</w:t>
      </w:r>
      <w:r w:rsidR="00ED488B">
        <w:rPr>
          <w:sz w:val="24"/>
          <w:szCs w:val="24"/>
        </w:rPr>
        <w:tab/>
      </w:r>
      <w:r w:rsidR="00ED488B">
        <w:rPr>
          <w:sz w:val="24"/>
          <w:szCs w:val="24"/>
        </w:rPr>
        <w:tab/>
        <w:t xml:space="preserve">Prefeito </w:t>
      </w:r>
      <w:r w:rsidR="00ED6370">
        <w:rPr>
          <w:sz w:val="24"/>
          <w:szCs w:val="24"/>
        </w:rPr>
        <w:t>Municipal</w:t>
      </w:r>
    </w:p>
    <w:p w:rsidR="009437E7" w:rsidRDefault="009437E7" w:rsidP="009437E7">
      <w:pPr>
        <w:spacing w:after="0"/>
        <w:jc w:val="center"/>
        <w:rPr>
          <w:sz w:val="24"/>
          <w:szCs w:val="24"/>
        </w:rPr>
      </w:pPr>
    </w:p>
    <w:p w:rsidR="009437E7" w:rsidRDefault="009437E7" w:rsidP="009437E7">
      <w:pPr>
        <w:spacing w:after="0"/>
        <w:jc w:val="center"/>
        <w:rPr>
          <w:sz w:val="24"/>
          <w:szCs w:val="24"/>
        </w:rPr>
      </w:pPr>
    </w:p>
    <w:sectPr w:rsidR="009437E7" w:rsidSect="00E429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51725"/>
    <w:multiLevelType w:val="hybridMultilevel"/>
    <w:tmpl w:val="89D2E9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1162A"/>
    <w:rsid w:val="000E2D3D"/>
    <w:rsid w:val="000E5A46"/>
    <w:rsid w:val="00141228"/>
    <w:rsid w:val="001D754E"/>
    <w:rsid w:val="001E550B"/>
    <w:rsid w:val="001E785A"/>
    <w:rsid w:val="00234FA9"/>
    <w:rsid w:val="0026523F"/>
    <w:rsid w:val="00270157"/>
    <w:rsid w:val="003877F0"/>
    <w:rsid w:val="0041721C"/>
    <w:rsid w:val="00421CDA"/>
    <w:rsid w:val="0042489A"/>
    <w:rsid w:val="006505E8"/>
    <w:rsid w:val="006C07E7"/>
    <w:rsid w:val="007808B6"/>
    <w:rsid w:val="008B3A25"/>
    <w:rsid w:val="009437E7"/>
    <w:rsid w:val="009E3316"/>
    <w:rsid w:val="00A10E56"/>
    <w:rsid w:val="00A83078"/>
    <w:rsid w:val="00AB73A3"/>
    <w:rsid w:val="00B33BE0"/>
    <w:rsid w:val="00B35685"/>
    <w:rsid w:val="00BB4D6F"/>
    <w:rsid w:val="00BD7602"/>
    <w:rsid w:val="00C13C2F"/>
    <w:rsid w:val="00C31F80"/>
    <w:rsid w:val="00CB487B"/>
    <w:rsid w:val="00CD64B1"/>
    <w:rsid w:val="00CD7BA3"/>
    <w:rsid w:val="00DA6CE4"/>
    <w:rsid w:val="00DB3C52"/>
    <w:rsid w:val="00DE7415"/>
    <w:rsid w:val="00E037A5"/>
    <w:rsid w:val="00E10109"/>
    <w:rsid w:val="00E1162A"/>
    <w:rsid w:val="00E42985"/>
    <w:rsid w:val="00ED488B"/>
    <w:rsid w:val="00ED6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9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E5A4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B3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3C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E5A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3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F0F6C-5548-49D9-B785-073480618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823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seplan grassi</cp:lastModifiedBy>
  <cp:revision>3</cp:revision>
  <cp:lastPrinted>2018-06-19T14:08:00Z</cp:lastPrinted>
  <dcterms:created xsi:type="dcterms:W3CDTF">2018-06-19T13:45:00Z</dcterms:created>
  <dcterms:modified xsi:type="dcterms:W3CDTF">2018-06-19T14:40:00Z</dcterms:modified>
</cp:coreProperties>
</file>