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B9" w:rsidRPr="00134C32" w:rsidRDefault="00F841B9" w:rsidP="00F841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34C32">
        <w:rPr>
          <w:rFonts w:ascii="Arial" w:hAnsi="Arial" w:cs="Arial"/>
          <w:b/>
          <w:sz w:val="24"/>
          <w:szCs w:val="24"/>
        </w:rPr>
        <w:t xml:space="preserve">EDITAL N º </w:t>
      </w:r>
      <w:r w:rsidR="005F56BD">
        <w:rPr>
          <w:rFonts w:ascii="Arial" w:hAnsi="Arial" w:cs="Arial"/>
          <w:b/>
          <w:sz w:val="24"/>
          <w:szCs w:val="24"/>
        </w:rPr>
        <w:t>007</w:t>
      </w:r>
      <w:r w:rsidRPr="00134C32">
        <w:rPr>
          <w:rFonts w:ascii="Arial" w:hAnsi="Arial" w:cs="Arial"/>
          <w:b/>
          <w:sz w:val="24"/>
          <w:szCs w:val="24"/>
        </w:rPr>
        <w:t>/2019-C</w:t>
      </w:r>
      <w:r>
        <w:rPr>
          <w:rFonts w:ascii="Arial" w:hAnsi="Arial" w:cs="Arial"/>
          <w:b/>
          <w:sz w:val="24"/>
          <w:szCs w:val="24"/>
        </w:rPr>
        <w:t>O</w:t>
      </w:r>
      <w:r w:rsidRPr="00134C32">
        <w:rPr>
          <w:rFonts w:ascii="Arial" w:hAnsi="Arial" w:cs="Arial"/>
          <w:b/>
          <w:sz w:val="24"/>
          <w:szCs w:val="24"/>
        </w:rPr>
        <w:t>MD</w:t>
      </w:r>
      <w:r>
        <w:rPr>
          <w:rFonts w:ascii="Arial" w:hAnsi="Arial" w:cs="Arial"/>
          <w:b/>
          <w:sz w:val="24"/>
          <w:szCs w:val="24"/>
        </w:rPr>
        <w:t>I</w:t>
      </w:r>
      <w:r w:rsidRPr="00134C32">
        <w:rPr>
          <w:rFonts w:ascii="Arial" w:hAnsi="Arial" w:cs="Arial"/>
          <w:b/>
          <w:sz w:val="24"/>
          <w:szCs w:val="24"/>
        </w:rPr>
        <w:t>CA</w:t>
      </w:r>
    </w:p>
    <w:p w:rsidR="00F841B9" w:rsidRPr="00134C32" w:rsidRDefault="00F841B9" w:rsidP="00F841B9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F841B9" w:rsidRPr="00134C32" w:rsidRDefault="00F841B9" w:rsidP="00F841B9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F841B9" w:rsidRPr="00134C32" w:rsidRDefault="00F841B9" w:rsidP="00F841B9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F841B9" w:rsidRPr="00134C32" w:rsidRDefault="00F841B9" w:rsidP="00F841B9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F841B9" w:rsidRPr="00134C32" w:rsidRDefault="00F841B9" w:rsidP="00F841B9">
      <w:pPr>
        <w:spacing w:after="0" w:line="240" w:lineRule="auto"/>
        <w:ind w:left="4820"/>
        <w:jc w:val="both"/>
        <w:rPr>
          <w:rFonts w:ascii="Arial" w:hAnsi="Arial" w:cs="Arial"/>
          <w:b/>
          <w:sz w:val="24"/>
          <w:szCs w:val="24"/>
        </w:rPr>
      </w:pPr>
      <w:r w:rsidRPr="00134C32">
        <w:rPr>
          <w:rFonts w:ascii="Arial" w:hAnsi="Arial" w:cs="Arial"/>
          <w:b/>
          <w:sz w:val="24"/>
          <w:szCs w:val="24"/>
        </w:rPr>
        <w:t>DIVULGAÇÃO DAS NOTAS DA PROVA</w:t>
      </w:r>
      <w:r w:rsidR="005F56BD">
        <w:rPr>
          <w:rFonts w:ascii="Arial" w:hAnsi="Arial" w:cs="Arial"/>
          <w:b/>
          <w:sz w:val="24"/>
          <w:szCs w:val="24"/>
        </w:rPr>
        <w:t xml:space="preserve"> </w:t>
      </w:r>
      <w:r w:rsidR="00EF0D98">
        <w:rPr>
          <w:rFonts w:ascii="Arial" w:hAnsi="Arial" w:cs="Arial"/>
          <w:b/>
          <w:sz w:val="24"/>
          <w:szCs w:val="24"/>
        </w:rPr>
        <w:t>ESCRITA</w:t>
      </w:r>
      <w:r w:rsidR="005F56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 AVALIAÇÃO PSICOLÓGICA</w:t>
      </w:r>
      <w:r w:rsidRPr="00134C32">
        <w:rPr>
          <w:rFonts w:ascii="Arial" w:hAnsi="Arial" w:cs="Arial"/>
          <w:b/>
          <w:sz w:val="24"/>
          <w:szCs w:val="24"/>
        </w:rPr>
        <w:t>.</w:t>
      </w:r>
    </w:p>
    <w:p w:rsidR="00F841B9" w:rsidRPr="00134C32" w:rsidRDefault="00F841B9" w:rsidP="00F841B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841B9" w:rsidRPr="00134C32" w:rsidRDefault="00F841B9" w:rsidP="00F841B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841B9" w:rsidRPr="00EB7C4E" w:rsidRDefault="00F841B9" w:rsidP="00F841B9">
      <w:pPr>
        <w:spacing w:after="0" w:line="360" w:lineRule="auto"/>
        <w:ind w:left="-709" w:right="-710" w:firstLine="708"/>
        <w:jc w:val="both"/>
        <w:rPr>
          <w:rFonts w:ascii="Arial" w:eastAsia="Calibri" w:hAnsi="Arial" w:cs="Arial"/>
          <w:iCs/>
          <w:sz w:val="24"/>
          <w:szCs w:val="24"/>
          <w:lang w:bidi="en-US"/>
        </w:rPr>
      </w:pPr>
      <w:r w:rsidRPr="00F841B9">
        <w:rPr>
          <w:rFonts w:ascii="Arial" w:hAnsi="Arial" w:cs="Arial"/>
          <w:sz w:val="24"/>
          <w:szCs w:val="24"/>
        </w:rPr>
        <w:t xml:space="preserve">A </w:t>
      </w:r>
      <w:r w:rsidRPr="00F841B9">
        <w:rPr>
          <w:rFonts w:ascii="Arial" w:hAnsi="Arial" w:cs="Arial"/>
          <w:b/>
          <w:sz w:val="24"/>
          <w:szCs w:val="24"/>
        </w:rPr>
        <w:t xml:space="preserve">PRESIDENTE EM EXERCÍCIO DO CONSELHO MUNICIPAL </w:t>
      </w:r>
      <w:r w:rsidR="00EF0D98">
        <w:rPr>
          <w:rFonts w:ascii="Arial" w:hAnsi="Arial" w:cs="Arial"/>
          <w:b/>
          <w:sz w:val="24"/>
          <w:szCs w:val="24"/>
        </w:rPr>
        <w:t xml:space="preserve">DOS </w:t>
      </w:r>
      <w:r w:rsidRPr="00F841B9">
        <w:rPr>
          <w:rFonts w:ascii="Arial" w:hAnsi="Arial" w:cs="Arial"/>
          <w:b/>
          <w:sz w:val="24"/>
          <w:szCs w:val="24"/>
        </w:rPr>
        <w:t>DIREITOS</w:t>
      </w:r>
      <w:r w:rsidR="00000168">
        <w:rPr>
          <w:rFonts w:ascii="Arial" w:hAnsi="Arial" w:cs="Arial"/>
          <w:b/>
          <w:sz w:val="24"/>
          <w:szCs w:val="24"/>
        </w:rPr>
        <w:t xml:space="preserve"> </w:t>
      </w:r>
      <w:r w:rsidRPr="00F841B9">
        <w:rPr>
          <w:rFonts w:ascii="Arial" w:hAnsi="Arial" w:cs="Arial"/>
          <w:b/>
          <w:sz w:val="24"/>
          <w:szCs w:val="24"/>
        </w:rPr>
        <w:t xml:space="preserve">DA CRIANÇA E DO ADOLESCENTE </w:t>
      </w:r>
      <w:r w:rsidRPr="00F841B9">
        <w:rPr>
          <w:rFonts w:ascii="Arial" w:hAnsi="Arial" w:cs="Arial"/>
          <w:sz w:val="24"/>
          <w:szCs w:val="24"/>
        </w:rPr>
        <w:t>(COMDICA)</w:t>
      </w:r>
      <w:r w:rsidR="00000168">
        <w:rPr>
          <w:rFonts w:ascii="Arial" w:hAnsi="Arial" w:cs="Arial"/>
          <w:sz w:val="24"/>
          <w:szCs w:val="24"/>
        </w:rPr>
        <w:t xml:space="preserve"> </w:t>
      </w:r>
      <w:r w:rsidRPr="00F841B9">
        <w:rPr>
          <w:rFonts w:ascii="Arial" w:hAnsi="Arial" w:cs="Arial"/>
          <w:sz w:val="24"/>
          <w:szCs w:val="24"/>
        </w:rPr>
        <w:t>de</w:t>
      </w:r>
      <w:r w:rsidR="00000168">
        <w:rPr>
          <w:rFonts w:ascii="Arial" w:hAnsi="Arial" w:cs="Arial"/>
          <w:sz w:val="24"/>
          <w:szCs w:val="24"/>
        </w:rPr>
        <w:t xml:space="preserve"> </w:t>
      </w:r>
      <w:r w:rsidRPr="00F841B9">
        <w:rPr>
          <w:rFonts w:ascii="Arial" w:hAnsi="Arial" w:cs="Arial"/>
          <w:sz w:val="24"/>
          <w:szCs w:val="24"/>
          <w:shd w:val="clear" w:color="auto" w:fill="FFFFFF"/>
        </w:rPr>
        <w:t>Frederico Westphalen</w:t>
      </w:r>
      <w:r w:rsidRPr="00F841B9">
        <w:rPr>
          <w:rFonts w:ascii="Arial" w:hAnsi="Arial" w:cs="Arial"/>
          <w:sz w:val="24"/>
          <w:szCs w:val="24"/>
        </w:rPr>
        <w:t>/RS</w:t>
      </w:r>
      <w:r w:rsidRPr="00EB7C4E">
        <w:rPr>
          <w:rFonts w:ascii="Arial" w:eastAsia="Calibri" w:hAnsi="Arial" w:cs="Arial"/>
          <w:iCs/>
          <w:sz w:val="24"/>
          <w:szCs w:val="24"/>
          <w:lang w:bidi="en-US"/>
        </w:rPr>
        <w:t>, no uso de suas atribuições, torna público o resultado da avaliação psicológica, bem como o resultado das n</w:t>
      </w:r>
      <w:r w:rsidR="00EF0D98">
        <w:rPr>
          <w:rFonts w:ascii="Arial" w:eastAsia="Calibri" w:hAnsi="Arial" w:cs="Arial"/>
          <w:iCs/>
          <w:sz w:val="24"/>
          <w:szCs w:val="24"/>
          <w:lang w:bidi="en-US"/>
        </w:rPr>
        <w:t>otas dos candidatos referente a</w:t>
      </w:r>
      <w:r w:rsidR="00000168">
        <w:rPr>
          <w:rFonts w:ascii="Arial" w:eastAsia="Calibri" w:hAnsi="Arial" w:cs="Arial"/>
          <w:iCs/>
          <w:sz w:val="24"/>
          <w:szCs w:val="24"/>
          <w:lang w:bidi="en-US"/>
        </w:rPr>
        <w:t xml:space="preserve"> </w:t>
      </w:r>
      <w:r w:rsidR="00EF0D98" w:rsidRPr="00EB7C4E">
        <w:rPr>
          <w:rFonts w:ascii="Arial" w:eastAsia="Calibri" w:hAnsi="Arial" w:cs="Arial"/>
          <w:iCs/>
          <w:sz w:val="24"/>
          <w:szCs w:val="24"/>
          <w:lang w:bidi="en-US"/>
        </w:rPr>
        <w:t>prova escrita</w:t>
      </w:r>
      <w:r w:rsidRPr="00EB7C4E">
        <w:rPr>
          <w:rFonts w:ascii="Arial" w:eastAsia="Calibri" w:hAnsi="Arial" w:cs="Arial"/>
          <w:iCs/>
          <w:sz w:val="24"/>
          <w:szCs w:val="24"/>
          <w:lang w:bidi="en-US"/>
        </w:rPr>
        <w:t>, realizadas como etapa do processo de escolha unificado do Conselho Tutelar 2019:</w:t>
      </w:r>
    </w:p>
    <w:p w:rsidR="00F841B9" w:rsidRPr="00134C32" w:rsidRDefault="00F841B9" w:rsidP="00F841B9">
      <w:pPr>
        <w:pStyle w:val="SemEspaamento"/>
        <w:spacing w:line="360" w:lineRule="auto"/>
        <w:ind w:left="-709" w:right="-710" w:firstLine="708"/>
        <w:jc w:val="both"/>
        <w:rPr>
          <w:rFonts w:ascii="Arial" w:hAnsi="Arial" w:cs="Arial"/>
          <w:i w:val="0"/>
          <w:sz w:val="24"/>
          <w:szCs w:val="24"/>
          <w:lang w:val="pt-BR"/>
        </w:rPr>
      </w:pPr>
    </w:p>
    <w:tbl>
      <w:tblPr>
        <w:tblStyle w:val="Tabelacomgrade"/>
        <w:tblW w:w="9781" w:type="dxa"/>
        <w:tblInd w:w="-431" w:type="dxa"/>
        <w:tblLayout w:type="fixed"/>
        <w:tblLook w:val="04A0"/>
      </w:tblPr>
      <w:tblGrid>
        <w:gridCol w:w="850"/>
        <w:gridCol w:w="5246"/>
        <w:gridCol w:w="992"/>
        <w:gridCol w:w="993"/>
        <w:gridCol w:w="1700"/>
      </w:tblGrid>
      <w:tr w:rsidR="00DE619C" w:rsidRPr="00134C32" w:rsidTr="00DE619C">
        <w:tc>
          <w:tcPr>
            <w:tcW w:w="850" w:type="dxa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Nº ID</w:t>
            </w:r>
          </w:p>
        </w:tc>
        <w:tc>
          <w:tcPr>
            <w:tcW w:w="5246" w:type="dxa"/>
          </w:tcPr>
          <w:p w:rsidR="00DE619C" w:rsidRPr="00134C32" w:rsidRDefault="00DE619C" w:rsidP="004A230F">
            <w:pPr>
              <w:keepNext/>
              <w:jc w:val="center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DE619C">
              <w:rPr>
                <w:rFonts w:ascii="Arial" w:hAnsi="Arial" w:cs="Arial"/>
                <w:b/>
                <w:sz w:val="24"/>
                <w:szCs w:val="24"/>
              </w:rPr>
              <w:t>Nº AC</w:t>
            </w:r>
          </w:p>
        </w:tc>
        <w:tc>
          <w:tcPr>
            <w:tcW w:w="993" w:type="dxa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NPE</w:t>
            </w:r>
          </w:p>
        </w:tc>
        <w:tc>
          <w:tcPr>
            <w:tcW w:w="1700" w:type="dxa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Avaliação Psicológica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Carine Dalsasso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8,3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Luana Priscila Zanatta Alves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8,0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Claudia Adriana da Silva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8,7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Marta Maria Gadonski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9,0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Ondina Reis da Silva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Roberto Orestes Machado Torres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7,0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APTO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Odair Pedro Lazzari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8,0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APTO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Marlene Amelia Busatto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7,7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Pr="00134C3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Mara Trennepohl Grassi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7,7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010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Ana Luisa Pires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011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Teresinha dos Santos Kuwiatosz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8,7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012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Rubia Dal Puppo Maas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9,0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013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Ana Cristina Ues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7,3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014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Mariel Araujo de Borba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9,7</w:t>
            </w:r>
          </w:p>
        </w:tc>
        <w:tc>
          <w:tcPr>
            <w:tcW w:w="1700" w:type="dxa"/>
          </w:tcPr>
          <w:p w:rsidR="00DE619C" w:rsidRPr="00EF0D98" w:rsidRDefault="00EF0D98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015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Giovana Beatriz Copatti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8,0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  <w:tr w:rsidR="00DE619C" w:rsidRPr="00134C32" w:rsidTr="00DE619C">
        <w:tc>
          <w:tcPr>
            <w:tcW w:w="850" w:type="dxa"/>
            <w:shd w:val="clear" w:color="auto" w:fill="auto"/>
          </w:tcPr>
          <w:p w:rsidR="00DE619C" w:rsidRPr="00134C32" w:rsidRDefault="00DE619C" w:rsidP="004A230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016</w:t>
            </w:r>
          </w:p>
        </w:tc>
        <w:tc>
          <w:tcPr>
            <w:tcW w:w="5246" w:type="dxa"/>
            <w:shd w:val="clear" w:color="auto" w:fill="auto"/>
          </w:tcPr>
          <w:p w:rsidR="00DE619C" w:rsidRPr="00134C32" w:rsidRDefault="00A17EBA" w:rsidP="004A230F">
            <w:pPr>
              <w:rPr>
                <w:rFonts w:ascii="Arial" w:hAnsi="Arial" w:cs="Arial"/>
                <w:sz w:val="24"/>
                <w:szCs w:val="24"/>
              </w:rPr>
            </w:pPr>
            <w:r w:rsidRPr="00016B30">
              <w:rPr>
                <w:rFonts w:ascii="Arial" w:eastAsia="Times New Roman" w:hAnsi="Arial" w:cs="Arial"/>
                <w:caps/>
                <w:color w:val="000000"/>
                <w:lang w:eastAsia="pt-BR"/>
              </w:rPr>
              <w:t>Leandra Floriano Nunes</w:t>
            </w:r>
          </w:p>
        </w:tc>
        <w:tc>
          <w:tcPr>
            <w:tcW w:w="992" w:type="dxa"/>
          </w:tcPr>
          <w:p w:rsidR="00DE619C" w:rsidRPr="00DE619C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DE619C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993" w:type="dxa"/>
          </w:tcPr>
          <w:p w:rsidR="00DE619C" w:rsidRPr="00EF0D98" w:rsidRDefault="00DE619C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00" w:type="dxa"/>
          </w:tcPr>
          <w:p w:rsidR="00DE619C" w:rsidRPr="00EF0D98" w:rsidRDefault="00A17EBA" w:rsidP="004A230F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EF0D98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APTA</w:t>
            </w:r>
          </w:p>
        </w:tc>
      </w:tr>
    </w:tbl>
    <w:p w:rsidR="00EF0D98" w:rsidRDefault="00EF0D98" w:rsidP="00EF0D98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:rsidR="00EF0D98" w:rsidRPr="00EF0D98" w:rsidRDefault="00EF0D98" w:rsidP="00EF0D98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EF0D98">
        <w:rPr>
          <w:rFonts w:ascii="Arial" w:hAnsi="Arial" w:cs="Arial"/>
          <w:b/>
          <w:iCs/>
          <w:sz w:val="24"/>
          <w:szCs w:val="24"/>
        </w:rPr>
        <w:t>LEGENDA:</w:t>
      </w:r>
    </w:p>
    <w:p w:rsidR="00EF0D98" w:rsidRPr="00EF0D98" w:rsidRDefault="00EF0D98" w:rsidP="00EF0D98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EF0D98">
        <w:rPr>
          <w:rFonts w:ascii="Arial" w:hAnsi="Arial" w:cs="Arial"/>
          <w:b/>
          <w:iCs/>
          <w:sz w:val="24"/>
          <w:szCs w:val="24"/>
        </w:rPr>
        <w:t>N º ID: Número de Identificação</w:t>
      </w:r>
    </w:p>
    <w:p w:rsidR="00EF0D98" w:rsidRPr="00EF0D98" w:rsidRDefault="00EF0D98" w:rsidP="00EF0D98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EF0D98">
        <w:rPr>
          <w:rFonts w:ascii="Arial" w:hAnsi="Arial" w:cs="Arial"/>
          <w:b/>
          <w:iCs/>
          <w:sz w:val="24"/>
          <w:szCs w:val="24"/>
        </w:rPr>
        <w:t>N º AC: Número de Acertos</w:t>
      </w:r>
    </w:p>
    <w:p w:rsidR="00EF0D98" w:rsidRPr="00EF0D98" w:rsidRDefault="00EF0D98" w:rsidP="00EF0D98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EF0D98">
        <w:rPr>
          <w:rFonts w:ascii="Arial" w:hAnsi="Arial" w:cs="Arial"/>
          <w:b/>
          <w:iCs/>
          <w:sz w:val="24"/>
          <w:szCs w:val="24"/>
        </w:rPr>
        <w:t>NPE: Nota da Prova Escrita</w:t>
      </w:r>
    </w:p>
    <w:p w:rsidR="00F841B9" w:rsidRPr="00134C32" w:rsidRDefault="00F841B9" w:rsidP="00F841B9">
      <w:pPr>
        <w:pStyle w:val="SemEspaamento"/>
        <w:spacing w:line="360" w:lineRule="auto"/>
        <w:ind w:left="-709" w:right="-710" w:firstLine="1418"/>
        <w:jc w:val="both"/>
        <w:rPr>
          <w:rFonts w:ascii="Arial" w:eastAsia="Times New Roman" w:hAnsi="Arial" w:cs="Arial"/>
          <w:i w:val="0"/>
          <w:sz w:val="24"/>
          <w:szCs w:val="24"/>
          <w:lang w:val="pt-BR"/>
        </w:rPr>
      </w:pPr>
    </w:p>
    <w:p w:rsidR="00F841B9" w:rsidRPr="00134C32" w:rsidRDefault="00F841B9" w:rsidP="00F841B9">
      <w:pPr>
        <w:pStyle w:val="SemEspaamento"/>
        <w:spacing w:line="360" w:lineRule="auto"/>
        <w:ind w:left="-709" w:right="-710" w:firstLine="1418"/>
        <w:jc w:val="both"/>
        <w:rPr>
          <w:rFonts w:ascii="Arial" w:eastAsia="Times New Roman" w:hAnsi="Arial" w:cs="Arial"/>
          <w:i w:val="0"/>
          <w:sz w:val="24"/>
          <w:szCs w:val="24"/>
          <w:lang w:val="pt-BR"/>
        </w:rPr>
      </w:pPr>
      <w:r w:rsidRPr="00134C32">
        <w:rPr>
          <w:rFonts w:ascii="Arial" w:eastAsia="Times New Roman" w:hAnsi="Arial" w:cs="Arial"/>
          <w:i w:val="0"/>
          <w:sz w:val="24"/>
          <w:szCs w:val="24"/>
          <w:lang w:val="pt-BR"/>
        </w:rPr>
        <w:t>Os candidatos terão o prazo dos dias 1</w:t>
      </w:r>
      <w:r>
        <w:rPr>
          <w:rFonts w:ascii="Arial" w:eastAsia="Times New Roman" w:hAnsi="Arial" w:cs="Arial"/>
          <w:i w:val="0"/>
          <w:sz w:val="24"/>
          <w:szCs w:val="24"/>
          <w:lang w:val="pt-BR"/>
        </w:rPr>
        <w:t>5</w:t>
      </w:r>
      <w:r w:rsidRPr="00134C32">
        <w:rPr>
          <w:rFonts w:ascii="Arial" w:eastAsia="Times New Roman" w:hAnsi="Arial" w:cs="Arial"/>
          <w:i w:val="0"/>
          <w:sz w:val="24"/>
          <w:szCs w:val="24"/>
          <w:lang w:val="pt-BR"/>
        </w:rPr>
        <w:t xml:space="preserve"> e </w:t>
      </w:r>
      <w:r>
        <w:rPr>
          <w:rFonts w:ascii="Arial" w:eastAsia="Times New Roman" w:hAnsi="Arial" w:cs="Arial"/>
          <w:i w:val="0"/>
          <w:sz w:val="24"/>
          <w:szCs w:val="24"/>
          <w:lang w:val="pt-BR"/>
        </w:rPr>
        <w:t>16</w:t>
      </w:r>
      <w:r w:rsidRPr="00134C32">
        <w:rPr>
          <w:rFonts w:ascii="Arial" w:eastAsia="Times New Roman" w:hAnsi="Arial" w:cs="Arial"/>
          <w:i w:val="0"/>
          <w:sz w:val="24"/>
          <w:szCs w:val="24"/>
          <w:lang w:val="pt-BR"/>
        </w:rPr>
        <w:t xml:space="preserve"> de agosto de 2019, caso queiram, para apresentar recursos solicitando revisão das questões das provas</w:t>
      </w:r>
      <w:r w:rsidR="00DB1F50">
        <w:rPr>
          <w:rFonts w:ascii="Arial" w:eastAsia="Times New Roman" w:hAnsi="Arial" w:cs="Arial"/>
          <w:i w:val="0"/>
          <w:sz w:val="24"/>
          <w:szCs w:val="24"/>
          <w:lang w:val="pt-BR"/>
        </w:rPr>
        <w:t xml:space="preserve"> e avaliação psicológi</w:t>
      </w:r>
      <w:r w:rsidR="00FE682D">
        <w:rPr>
          <w:rFonts w:ascii="Arial" w:eastAsia="Times New Roman" w:hAnsi="Arial" w:cs="Arial"/>
          <w:i w:val="0"/>
          <w:sz w:val="24"/>
          <w:szCs w:val="24"/>
          <w:lang w:val="pt-BR"/>
        </w:rPr>
        <w:t>c</w:t>
      </w:r>
      <w:r w:rsidR="00DB1F50">
        <w:rPr>
          <w:rFonts w:ascii="Arial" w:eastAsia="Times New Roman" w:hAnsi="Arial" w:cs="Arial"/>
          <w:i w:val="0"/>
          <w:sz w:val="24"/>
          <w:szCs w:val="24"/>
          <w:lang w:val="pt-BR"/>
        </w:rPr>
        <w:t>a</w:t>
      </w:r>
      <w:r w:rsidRPr="00134C32">
        <w:rPr>
          <w:rFonts w:ascii="Arial" w:eastAsia="Times New Roman" w:hAnsi="Arial" w:cs="Arial"/>
          <w:i w:val="0"/>
          <w:sz w:val="24"/>
          <w:szCs w:val="24"/>
          <w:lang w:val="pt-BR"/>
        </w:rPr>
        <w:t>, conforme dispõe o Edital n° 00</w:t>
      </w:r>
      <w:r w:rsidR="00EF0D98">
        <w:rPr>
          <w:rFonts w:ascii="Arial" w:eastAsia="Times New Roman" w:hAnsi="Arial" w:cs="Arial"/>
          <w:i w:val="0"/>
          <w:sz w:val="24"/>
          <w:szCs w:val="24"/>
          <w:lang w:val="pt-BR"/>
        </w:rPr>
        <w:t>3</w:t>
      </w:r>
      <w:r w:rsidRPr="00134C32">
        <w:rPr>
          <w:rFonts w:ascii="Arial" w:eastAsia="Times New Roman" w:hAnsi="Arial" w:cs="Arial"/>
          <w:i w:val="0"/>
          <w:sz w:val="24"/>
          <w:szCs w:val="24"/>
          <w:lang w:val="pt-BR"/>
        </w:rPr>
        <w:t>/2019.</w:t>
      </w:r>
    </w:p>
    <w:p w:rsidR="00F841B9" w:rsidRPr="00134C32" w:rsidRDefault="00F841B9" w:rsidP="00F841B9">
      <w:pPr>
        <w:pStyle w:val="SemEspaamento"/>
        <w:spacing w:line="360" w:lineRule="auto"/>
        <w:ind w:firstLine="709"/>
        <w:jc w:val="both"/>
        <w:rPr>
          <w:rFonts w:ascii="Arial" w:hAnsi="Arial" w:cs="Arial"/>
          <w:i w:val="0"/>
          <w:sz w:val="24"/>
          <w:szCs w:val="24"/>
          <w:lang w:val="pt-BR"/>
        </w:rPr>
      </w:pPr>
    </w:p>
    <w:p w:rsidR="00F841B9" w:rsidRPr="00134C32" w:rsidRDefault="00F841B9" w:rsidP="00F841B9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</w:p>
    <w:p w:rsidR="00F841B9" w:rsidRPr="00134C32" w:rsidRDefault="00F841B9" w:rsidP="00F841B9">
      <w:pPr>
        <w:pStyle w:val="SemEspaamento"/>
        <w:spacing w:line="360" w:lineRule="auto"/>
        <w:jc w:val="right"/>
        <w:rPr>
          <w:rFonts w:ascii="Arial" w:hAnsi="Arial" w:cs="Arial"/>
          <w:i w:val="0"/>
          <w:sz w:val="24"/>
          <w:szCs w:val="24"/>
          <w:lang w:val="pt-BR"/>
        </w:rPr>
      </w:pPr>
      <w:r w:rsidRPr="00F841B9">
        <w:rPr>
          <w:rFonts w:ascii="Arial" w:hAnsi="Arial" w:cs="Arial"/>
          <w:i w:val="0"/>
          <w:sz w:val="24"/>
          <w:szCs w:val="24"/>
        </w:rPr>
        <w:t>Frederico</w:t>
      </w:r>
      <w:r w:rsidR="00000168">
        <w:rPr>
          <w:rFonts w:ascii="Arial" w:hAnsi="Arial" w:cs="Arial"/>
          <w:i w:val="0"/>
          <w:sz w:val="24"/>
          <w:szCs w:val="24"/>
        </w:rPr>
        <w:t xml:space="preserve"> </w:t>
      </w:r>
      <w:r w:rsidRPr="00F841B9">
        <w:rPr>
          <w:rFonts w:ascii="Arial" w:hAnsi="Arial" w:cs="Arial"/>
          <w:i w:val="0"/>
          <w:sz w:val="24"/>
          <w:szCs w:val="24"/>
        </w:rPr>
        <w:t>Westphalen</w:t>
      </w:r>
      <w:r w:rsidRPr="00F841B9">
        <w:rPr>
          <w:rFonts w:ascii="Arial" w:hAnsi="Arial" w:cs="Arial"/>
          <w:i w:val="0"/>
          <w:sz w:val="24"/>
          <w:szCs w:val="24"/>
          <w:lang w:val="pt-BR"/>
        </w:rPr>
        <w:t>,</w:t>
      </w:r>
      <w:r>
        <w:rPr>
          <w:rFonts w:ascii="Arial" w:hAnsi="Arial" w:cs="Arial"/>
          <w:i w:val="0"/>
          <w:sz w:val="24"/>
          <w:szCs w:val="24"/>
          <w:lang w:val="pt-BR"/>
        </w:rPr>
        <w:t xml:space="preserve"> RS, </w:t>
      </w:r>
      <w:r w:rsidRPr="00134C32">
        <w:rPr>
          <w:rFonts w:ascii="Arial" w:hAnsi="Arial" w:cs="Arial"/>
          <w:i w:val="0"/>
          <w:sz w:val="24"/>
          <w:szCs w:val="24"/>
          <w:lang w:val="pt-BR"/>
        </w:rPr>
        <w:t>1</w:t>
      </w:r>
      <w:r>
        <w:rPr>
          <w:rFonts w:ascii="Arial" w:hAnsi="Arial" w:cs="Arial"/>
          <w:i w:val="0"/>
          <w:sz w:val="24"/>
          <w:szCs w:val="24"/>
          <w:lang w:val="pt-BR"/>
        </w:rPr>
        <w:t>4</w:t>
      </w:r>
      <w:r w:rsidRPr="00134C32">
        <w:rPr>
          <w:rFonts w:ascii="Arial" w:hAnsi="Arial" w:cs="Arial"/>
          <w:i w:val="0"/>
          <w:sz w:val="24"/>
          <w:szCs w:val="24"/>
          <w:lang w:val="pt-BR"/>
        </w:rPr>
        <w:t xml:space="preserve"> de</w:t>
      </w:r>
      <w:r w:rsidR="00000168">
        <w:rPr>
          <w:rFonts w:ascii="Arial" w:hAnsi="Arial" w:cs="Arial"/>
          <w:i w:val="0"/>
          <w:sz w:val="24"/>
          <w:szCs w:val="24"/>
          <w:lang w:val="pt-BR"/>
        </w:rPr>
        <w:t xml:space="preserve"> </w:t>
      </w:r>
      <w:r>
        <w:rPr>
          <w:rFonts w:ascii="Arial" w:hAnsi="Arial" w:cs="Arial"/>
          <w:i w:val="0"/>
          <w:sz w:val="24"/>
          <w:szCs w:val="24"/>
          <w:lang w:val="pt-BR"/>
        </w:rPr>
        <w:t>agosto</w:t>
      </w:r>
      <w:r w:rsidRPr="00134C32">
        <w:rPr>
          <w:rFonts w:ascii="Arial" w:hAnsi="Arial" w:cs="Arial"/>
          <w:i w:val="0"/>
          <w:sz w:val="24"/>
          <w:szCs w:val="24"/>
          <w:lang w:val="pt-BR"/>
        </w:rPr>
        <w:t xml:space="preserve"> de 2019.</w:t>
      </w:r>
    </w:p>
    <w:p w:rsidR="00F841B9" w:rsidRPr="00134C32" w:rsidRDefault="00F841B9" w:rsidP="00F841B9">
      <w:pPr>
        <w:pStyle w:val="SemEspaamento"/>
        <w:spacing w:line="360" w:lineRule="auto"/>
        <w:jc w:val="right"/>
        <w:rPr>
          <w:rFonts w:ascii="Arial" w:hAnsi="Arial" w:cs="Arial"/>
          <w:i w:val="0"/>
          <w:sz w:val="24"/>
          <w:szCs w:val="24"/>
          <w:lang w:val="pt-BR"/>
        </w:rPr>
      </w:pPr>
    </w:p>
    <w:p w:rsidR="00F841B9" w:rsidRPr="00134C32" w:rsidRDefault="00F841B9" w:rsidP="00F841B9">
      <w:pPr>
        <w:pStyle w:val="SemEspaamento"/>
        <w:spacing w:line="360" w:lineRule="auto"/>
        <w:jc w:val="right"/>
        <w:rPr>
          <w:rFonts w:ascii="Arial" w:hAnsi="Arial" w:cs="Arial"/>
          <w:i w:val="0"/>
          <w:sz w:val="24"/>
          <w:szCs w:val="24"/>
          <w:lang w:val="pt-BR"/>
        </w:rPr>
      </w:pPr>
    </w:p>
    <w:p w:rsidR="00A17EBA" w:rsidRPr="00A17EBA" w:rsidRDefault="00A17EBA" w:rsidP="00A17EBA">
      <w:pPr>
        <w:spacing w:after="0" w:line="240" w:lineRule="auto"/>
        <w:ind w:left="164" w:right="255"/>
        <w:jc w:val="center"/>
        <w:rPr>
          <w:rFonts w:ascii="Arial" w:hAnsi="Arial" w:cs="Arial"/>
          <w:sz w:val="24"/>
          <w:szCs w:val="24"/>
        </w:rPr>
      </w:pPr>
      <w:r w:rsidRPr="00A17EBA">
        <w:rPr>
          <w:rFonts w:ascii="Arial" w:hAnsi="Arial" w:cs="Arial"/>
          <w:sz w:val="24"/>
          <w:szCs w:val="24"/>
        </w:rPr>
        <w:t>Tais Candaten</w:t>
      </w:r>
    </w:p>
    <w:p w:rsidR="00A17EBA" w:rsidRPr="00A17EBA" w:rsidRDefault="00A17EBA" w:rsidP="00A17EBA">
      <w:pPr>
        <w:spacing w:after="0" w:line="240" w:lineRule="auto"/>
        <w:ind w:left="164" w:right="254"/>
        <w:jc w:val="center"/>
        <w:rPr>
          <w:rFonts w:ascii="Arial" w:hAnsi="Arial" w:cs="Arial"/>
          <w:b/>
          <w:sz w:val="24"/>
          <w:szCs w:val="24"/>
        </w:rPr>
      </w:pPr>
      <w:r w:rsidRPr="00A17EBA">
        <w:rPr>
          <w:rFonts w:ascii="Arial" w:hAnsi="Arial" w:cs="Arial"/>
          <w:b/>
          <w:sz w:val="24"/>
          <w:szCs w:val="24"/>
        </w:rPr>
        <w:t>Presidente em Exercício do COMDICA</w:t>
      </w:r>
    </w:p>
    <w:p w:rsidR="00A17EBA" w:rsidRDefault="00A17EBA" w:rsidP="00A17EBA">
      <w:pPr>
        <w:ind w:left="164" w:right="254"/>
        <w:jc w:val="center"/>
        <w:rPr>
          <w:b/>
          <w:sz w:val="24"/>
          <w:szCs w:val="24"/>
        </w:rPr>
      </w:pPr>
    </w:p>
    <w:p w:rsidR="00F841B9" w:rsidRPr="00134C32" w:rsidRDefault="00F841B9" w:rsidP="00F841B9">
      <w:pPr>
        <w:rPr>
          <w:rFonts w:ascii="Arial" w:hAnsi="Arial" w:cs="Arial"/>
          <w:sz w:val="24"/>
          <w:szCs w:val="24"/>
        </w:rPr>
      </w:pPr>
    </w:p>
    <w:p w:rsidR="00F841B9" w:rsidRPr="00134C32" w:rsidRDefault="00F841B9" w:rsidP="00F841B9">
      <w:pPr>
        <w:rPr>
          <w:rFonts w:ascii="Arial" w:hAnsi="Arial" w:cs="Arial"/>
          <w:sz w:val="24"/>
          <w:szCs w:val="24"/>
        </w:rPr>
      </w:pPr>
    </w:p>
    <w:p w:rsidR="00925124" w:rsidRDefault="00925124">
      <w:bookmarkStart w:id="0" w:name="_GoBack"/>
      <w:bookmarkEnd w:id="0"/>
    </w:p>
    <w:sectPr w:rsidR="00925124" w:rsidSect="005A0E94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ED7" w:rsidRDefault="00971ED7" w:rsidP="00665583">
      <w:pPr>
        <w:spacing w:after="0" w:line="240" w:lineRule="auto"/>
      </w:pPr>
      <w:r>
        <w:separator/>
      </w:r>
    </w:p>
  </w:endnote>
  <w:endnote w:type="continuationSeparator" w:id="1">
    <w:p w:rsidR="00971ED7" w:rsidRDefault="00971ED7" w:rsidP="0066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2756379"/>
      <w:docPartObj>
        <w:docPartGallery w:val="Page Numbers (Bottom of Page)"/>
        <w:docPartUnique/>
      </w:docPartObj>
    </w:sdtPr>
    <w:sdtContent>
      <w:p w:rsidR="00665583" w:rsidRDefault="005A0E94">
        <w:pPr>
          <w:pStyle w:val="Rodap"/>
          <w:jc w:val="right"/>
        </w:pPr>
        <w:r>
          <w:fldChar w:fldCharType="begin"/>
        </w:r>
        <w:r w:rsidR="00665583">
          <w:instrText>PAGE   \* MERGEFORMAT</w:instrText>
        </w:r>
        <w:r>
          <w:fldChar w:fldCharType="separate"/>
        </w:r>
        <w:r w:rsidR="00000168">
          <w:rPr>
            <w:noProof/>
          </w:rPr>
          <w:t>2</w:t>
        </w:r>
        <w:r>
          <w:fldChar w:fldCharType="end"/>
        </w:r>
      </w:p>
    </w:sdtContent>
  </w:sdt>
  <w:p w:rsidR="00665583" w:rsidRDefault="006655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ED7" w:rsidRDefault="00971ED7" w:rsidP="00665583">
      <w:pPr>
        <w:spacing w:after="0" w:line="240" w:lineRule="auto"/>
      </w:pPr>
      <w:r>
        <w:separator/>
      </w:r>
    </w:p>
  </w:footnote>
  <w:footnote w:type="continuationSeparator" w:id="1">
    <w:p w:rsidR="00971ED7" w:rsidRDefault="00971ED7" w:rsidP="006655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41B9"/>
    <w:rsid w:val="00000168"/>
    <w:rsid w:val="00307509"/>
    <w:rsid w:val="003860BE"/>
    <w:rsid w:val="005A0E94"/>
    <w:rsid w:val="005F56BD"/>
    <w:rsid w:val="00665583"/>
    <w:rsid w:val="00925124"/>
    <w:rsid w:val="00971ED7"/>
    <w:rsid w:val="00A17EBA"/>
    <w:rsid w:val="00DB1F50"/>
    <w:rsid w:val="00DE619C"/>
    <w:rsid w:val="00EF0D98"/>
    <w:rsid w:val="00F841B9"/>
    <w:rsid w:val="00FE6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B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link w:val="SemEspaamentoChar"/>
    <w:uiPriority w:val="1"/>
    <w:qFormat/>
    <w:rsid w:val="00F841B9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customStyle="1" w:styleId="SemEspaamentoChar">
    <w:name w:val="Sem Espaçamento Char"/>
    <w:link w:val="SemEspaamento"/>
    <w:uiPriority w:val="1"/>
    <w:rsid w:val="00F841B9"/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table" w:styleId="Tabelacomgrade">
    <w:name w:val="Table Grid"/>
    <w:basedOn w:val="Tabelanormal"/>
    <w:uiPriority w:val="39"/>
    <w:rsid w:val="00F84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841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655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583"/>
  </w:style>
  <w:style w:type="paragraph" w:styleId="Rodap">
    <w:name w:val="footer"/>
    <w:basedOn w:val="Normal"/>
    <w:link w:val="RodapChar"/>
    <w:uiPriority w:val="99"/>
    <w:unhideWhenUsed/>
    <w:rsid w:val="006655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55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Azevedo</dc:creator>
  <cp:keywords/>
  <dc:description/>
  <cp:lastModifiedBy>dani-smash</cp:lastModifiedBy>
  <cp:revision>9</cp:revision>
  <dcterms:created xsi:type="dcterms:W3CDTF">2019-08-14T17:27:00Z</dcterms:created>
  <dcterms:modified xsi:type="dcterms:W3CDTF">2019-08-14T18:27:00Z</dcterms:modified>
</cp:coreProperties>
</file>