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A9AF" w14:textId="77777777" w:rsidR="00AD2C25" w:rsidRDefault="00AD2C25" w:rsidP="00AD2C25">
      <w:pPr>
        <w:pStyle w:val="Ttulo21"/>
        <w:spacing w:line="276" w:lineRule="auto"/>
        <w:ind w:left="0" w:right="-1" w:firstLine="851"/>
        <w:jc w:val="center"/>
      </w:pPr>
    </w:p>
    <w:p w14:paraId="65FB601A" w14:textId="42995690" w:rsidR="00AD2C25" w:rsidRPr="00AD2C25" w:rsidRDefault="002E3C87" w:rsidP="00AD2C25">
      <w:pPr>
        <w:pStyle w:val="Ttulo21"/>
        <w:spacing w:line="276" w:lineRule="auto"/>
        <w:ind w:left="0" w:right="-1" w:firstLine="851"/>
        <w:jc w:val="center"/>
      </w:pPr>
      <w:r w:rsidRPr="00AD2C25">
        <w:t>EDITAL N</w:t>
      </w:r>
      <w:r w:rsidR="00AD2C25">
        <w:t>º</w:t>
      </w:r>
      <w:r w:rsidR="00AD2C25" w:rsidRPr="00AD2C25">
        <w:t xml:space="preserve"> 02/2025, </w:t>
      </w:r>
      <w:r w:rsidR="00AD2C25" w:rsidRPr="00AD2C25">
        <w:t xml:space="preserve">DE 17 DE NOVEMBRO DE </w:t>
      </w:r>
      <w:r w:rsidR="00AD2C25" w:rsidRPr="00AD2C25">
        <w:rPr>
          <w:spacing w:val="-4"/>
        </w:rPr>
        <w:t>2025</w:t>
      </w:r>
      <w:r w:rsidR="00AD2C25">
        <w:rPr>
          <w:spacing w:val="-4"/>
        </w:rPr>
        <w:t>.</w:t>
      </w:r>
    </w:p>
    <w:p w14:paraId="77A2B65C" w14:textId="77777777" w:rsidR="00AD2C25" w:rsidRDefault="00AD2C25" w:rsidP="00AD2C25">
      <w:pPr>
        <w:pStyle w:val="Corpodetexto"/>
        <w:spacing w:line="276" w:lineRule="auto"/>
        <w:ind w:firstLine="851"/>
        <w:rPr>
          <w:b/>
        </w:rPr>
      </w:pPr>
    </w:p>
    <w:p w14:paraId="6E777FF9" w14:textId="5D5D486D" w:rsidR="002E3C87" w:rsidRPr="00AD2C25" w:rsidRDefault="00AD2C25" w:rsidP="00AD2C25">
      <w:pPr>
        <w:spacing w:after="0" w:line="276" w:lineRule="auto"/>
        <w:ind w:left="5103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i/>
          <w:iCs/>
        </w:rPr>
        <w:t>Retifica o Edital</w:t>
      </w:r>
      <w:r w:rsidR="002E3C87" w:rsidRPr="00AD2C25">
        <w:rPr>
          <w:rFonts w:ascii="Times New Roman" w:hAnsi="Times New Roman" w:cs="Times New Roman"/>
          <w:i/>
          <w:iCs/>
        </w:rPr>
        <w:t xml:space="preserve"> </w:t>
      </w:r>
      <w:r w:rsidRPr="00AD2C25">
        <w:rPr>
          <w:rFonts w:ascii="Times New Roman" w:hAnsi="Times New Roman" w:cs="Times New Roman"/>
          <w:i/>
          <w:iCs/>
        </w:rPr>
        <w:t>FUNCULTURA</w:t>
      </w:r>
      <w:r w:rsidRPr="00AD2C25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nº</w:t>
      </w:r>
      <w:r w:rsidRPr="00AD2C25">
        <w:rPr>
          <w:rFonts w:ascii="Times New Roman" w:hAnsi="Times New Roman" w:cs="Times New Roman"/>
          <w:i/>
          <w:iCs/>
        </w:rPr>
        <w:t xml:space="preserve"> </w:t>
      </w:r>
      <w:r w:rsidR="002E3C87" w:rsidRPr="00AD2C25">
        <w:rPr>
          <w:rFonts w:ascii="Times New Roman" w:hAnsi="Times New Roman" w:cs="Times New Roman"/>
          <w:i/>
          <w:iCs/>
        </w:rPr>
        <w:t>01/2025 – “FREDERICO EM LUZ”</w:t>
      </w:r>
      <w:r w:rsidRPr="00AD2C25">
        <w:rPr>
          <w:rFonts w:ascii="Times New Roman" w:hAnsi="Times New Roman" w:cs="Times New Roman"/>
          <w:i/>
          <w:iCs/>
        </w:rPr>
        <w:t>.</w:t>
      </w:r>
    </w:p>
    <w:p w14:paraId="7097DE92" w14:textId="77777777" w:rsidR="00AD2C25" w:rsidRPr="002E3C87" w:rsidRDefault="00AD2C25" w:rsidP="00AD2C25">
      <w:pPr>
        <w:spacing w:after="0" w:line="276" w:lineRule="auto"/>
        <w:ind w:firstLine="851"/>
        <w:jc w:val="right"/>
        <w:rPr>
          <w:rFonts w:ascii="Times New Roman" w:hAnsi="Times New Roman" w:cs="Times New Roman"/>
        </w:rPr>
      </w:pPr>
    </w:p>
    <w:p w14:paraId="797559BB" w14:textId="48D03699" w:rsidR="002E3C87" w:rsidRDefault="00AD2C25" w:rsidP="00AD2C25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 w:rsidRPr="00AD2C25">
        <w:rPr>
          <w:rFonts w:ascii="Times New Roman" w:hAnsi="Times New Roman" w:cs="Times New Roman"/>
          <w:b/>
          <w:bCs/>
        </w:rPr>
        <w:t>A SECRETARIA MUNICIPAL DE EDUCAÇÃO E CULTURA</w:t>
      </w:r>
      <w:r w:rsidR="002E3C87" w:rsidRPr="002E3C87">
        <w:rPr>
          <w:rFonts w:ascii="Times New Roman" w:hAnsi="Times New Roman" w:cs="Times New Roman"/>
        </w:rPr>
        <w:t xml:space="preserve"> de Frederico Westphalen, por meio do Fundo Municipal de Cultura – FUNCULTURA, </w:t>
      </w:r>
      <w:r w:rsidRPr="00AD2C25">
        <w:rPr>
          <w:rFonts w:ascii="Times New Roman" w:hAnsi="Times New Roman" w:cs="Times New Roman"/>
          <w:b/>
          <w:bCs/>
        </w:rPr>
        <w:t>TORNA PÚBLICA</w:t>
      </w:r>
      <w:r w:rsidR="002E3C87" w:rsidRPr="002E3C87">
        <w:rPr>
          <w:rFonts w:ascii="Times New Roman" w:hAnsi="Times New Roman" w:cs="Times New Roman"/>
        </w:rPr>
        <w:t xml:space="preserve"> a Retificação nº 01 ao Edital FUNCULTURA nº 01/2025, referente ao uso de recursos financeiros remanescentes após o encerramento da chamada de suplentes.</w:t>
      </w:r>
    </w:p>
    <w:p w14:paraId="4C650608" w14:textId="77777777" w:rsidR="00AD2C25" w:rsidRPr="002E3C87" w:rsidRDefault="00AD2C25" w:rsidP="00AD2C25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</w:p>
    <w:p w14:paraId="230D1182" w14:textId="11BAAC88" w:rsidR="00AD2C25" w:rsidRPr="00AD2C25" w:rsidRDefault="00AD2C25" w:rsidP="00AD2C25">
      <w:pPr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 w:rsidRPr="00AD2C25">
        <w:rPr>
          <w:rFonts w:ascii="Times New Roman" w:hAnsi="Times New Roman" w:cs="Times New Roman"/>
        </w:rPr>
        <w:t>Havendo saldo financeiro remanescente após a chamada inicial dos candidatos classificados, proceder-se-á à complementação dos valores devidos mediante convocação sucessiva de suplentes, observada rigorosamente a ordem de classificação e as demais normas estabelecidas no edital</w:t>
      </w:r>
      <w:r w:rsidRPr="00AD2C25">
        <w:rPr>
          <w:rFonts w:ascii="Times New Roman" w:hAnsi="Times New Roman" w:cs="Times New Roman"/>
        </w:rPr>
        <w:t>.</w:t>
      </w:r>
    </w:p>
    <w:p w14:paraId="6F00080C" w14:textId="77777777" w:rsidR="00AD2C25" w:rsidRDefault="00AD2C25" w:rsidP="00AD2C25">
      <w:pPr>
        <w:pStyle w:val="PargrafodaLista"/>
        <w:tabs>
          <w:tab w:val="left" w:pos="1276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1AC19639" w14:textId="523DCF72" w:rsidR="00AD2C25" w:rsidRDefault="00AD2C25" w:rsidP="00AD2C25">
      <w:pPr>
        <w:pStyle w:val="PargrafodaLista"/>
        <w:tabs>
          <w:tab w:val="left" w:pos="1276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Nesse sentido, ac</w:t>
      </w:r>
      <w:r w:rsidRPr="00AD2C25">
        <w:rPr>
          <w:rFonts w:ascii="Times New Roman" w:hAnsi="Times New Roman" w:cs="Times New Roman"/>
        </w:rPr>
        <w:t>rescenta-se ao item 14 – Chamada de Suplentes, a seguinte disposição:</w:t>
      </w:r>
      <w:r>
        <w:rPr>
          <w:rFonts w:ascii="Times New Roman" w:hAnsi="Times New Roman" w:cs="Times New Roman"/>
        </w:rPr>
        <w:t xml:space="preserve"> </w:t>
      </w:r>
    </w:p>
    <w:p w14:paraId="0E4BEC73" w14:textId="77777777" w:rsidR="00AD2C25" w:rsidRPr="00AD2C25" w:rsidRDefault="00AD2C25" w:rsidP="00AD2C25">
      <w:pPr>
        <w:pStyle w:val="PargrafodaLista"/>
        <w:tabs>
          <w:tab w:val="left" w:pos="1276"/>
        </w:tabs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1446982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i/>
          <w:iCs/>
        </w:rPr>
        <w:t>“</w:t>
      </w:r>
      <w:r w:rsidRPr="00AD2C25">
        <w:rPr>
          <w:rFonts w:ascii="Times New Roman" w:hAnsi="Times New Roman" w:cs="Times New Roman"/>
          <w:b/>
          <w:bCs/>
          <w:i/>
          <w:iCs/>
        </w:rPr>
        <w:t>14.1.</w:t>
      </w:r>
      <w:r w:rsidRPr="00AD2C25">
        <w:rPr>
          <w:rFonts w:ascii="Times New Roman" w:hAnsi="Times New Roman" w:cs="Times New Roman"/>
          <w:i/>
          <w:iCs/>
        </w:rPr>
        <w:t xml:space="preserve"> Após o esgotamento da lista de suplentes — seja por inexistência de suplentes aptos ou por já terem sido todos contemplados — e havendo recursos financeiros remanescentes, a Secretaria Municipal de Educação e Cultura poderá complementar o valor de propostas já selecionadas, desde que:</w:t>
      </w:r>
    </w:p>
    <w:p w14:paraId="28905F18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b/>
          <w:bCs/>
          <w:i/>
          <w:iCs/>
        </w:rPr>
        <w:t>I</w:t>
      </w:r>
      <w:r w:rsidRPr="00AD2C25">
        <w:rPr>
          <w:rFonts w:ascii="Times New Roman" w:hAnsi="Times New Roman" w:cs="Times New Roman"/>
          <w:i/>
          <w:iCs/>
        </w:rPr>
        <w:t xml:space="preserve"> – </w:t>
      </w:r>
      <w:proofErr w:type="gramStart"/>
      <w:r w:rsidRPr="00AD2C25">
        <w:rPr>
          <w:rFonts w:ascii="Times New Roman" w:hAnsi="Times New Roman" w:cs="Times New Roman"/>
          <w:i/>
          <w:iCs/>
        </w:rPr>
        <w:t>o</w:t>
      </w:r>
      <w:proofErr w:type="gramEnd"/>
      <w:r w:rsidRPr="00AD2C25">
        <w:rPr>
          <w:rFonts w:ascii="Times New Roman" w:hAnsi="Times New Roman" w:cs="Times New Roman"/>
          <w:i/>
          <w:iCs/>
        </w:rPr>
        <w:t xml:space="preserve"> proponente tenha solicitado, na inscrição, valor superior ao teto correspondente à sua posição classificatória;</w:t>
      </w:r>
    </w:p>
    <w:p w14:paraId="459CDE68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b/>
          <w:bCs/>
          <w:i/>
          <w:iCs/>
        </w:rPr>
        <w:t xml:space="preserve">II </w:t>
      </w:r>
      <w:r w:rsidRPr="00AD2C25">
        <w:rPr>
          <w:rFonts w:ascii="Times New Roman" w:hAnsi="Times New Roman" w:cs="Times New Roman"/>
          <w:i/>
          <w:iCs/>
        </w:rPr>
        <w:t xml:space="preserve">– </w:t>
      </w:r>
      <w:proofErr w:type="gramStart"/>
      <w:r w:rsidRPr="00AD2C25">
        <w:rPr>
          <w:rFonts w:ascii="Times New Roman" w:hAnsi="Times New Roman" w:cs="Times New Roman"/>
          <w:i/>
          <w:iCs/>
        </w:rPr>
        <w:t>o</w:t>
      </w:r>
      <w:proofErr w:type="gramEnd"/>
      <w:r w:rsidRPr="00AD2C25">
        <w:rPr>
          <w:rFonts w:ascii="Times New Roman" w:hAnsi="Times New Roman" w:cs="Times New Roman"/>
          <w:i/>
          <w:iCs/>
        </w:rPr>
        <w:t xml:space="preserve"> valor complementar seja limitado ao teto máximo da 1ª colocação da respectiva categoria, sendo vedado ultrapassá-lo;</w:t>
      </w:r>
    </w:p>
    <w:p w14:paraId="2E0D0896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b/>
          <w:bCs/>
          <w:i/>
          <w:iCs/>
        </w:rPr>
        <w:t xml:space="preserve">III </w:t>
      </w:r>
      <w:r w:rsidRPr="00AD2C25">
        <w:rPr>
          <w:rFonts w:ascii="Times New Roman" w:hAnsi="Times New Roman" w:cs="Times New Roman"/>
          <w:i/>
          <w:iCs/>
        </w:rPr>
        <w:t>– a complementação não implique alteração da ordem classificatória;</w:t>
      </w:r>
    </w:p>
    <w:p w14:paraId="450F1CF0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b/>
          <w:bCs/>
          <w:i/>
          <w:iCs/>
        </w:rPr>
        <w:t xml:space="preserve">IV </w:t>
      </w:r>
      <w:r w:rsidRPr="00AD2C25">
        <w:rPr>
          <w:rFonts w:ascii="Times New Roman" w:hAnsi="Times New Roman" w:cs="Times New Roman"/>
          <w:i/>
          <w:iCs/>
        </w:rPr>
        <w:t xml:space="preserve">– </w:t>
      </w:r>
      <w:proofErr w:type="gramStart"/>
      <w:r w:rsidRPr="00AD2C25">
        <w:rPr>
          <w:rFonts w:ascii="Times New Roman" w:hAnsi="Times New Roman" w:cs="Times New Roman"/>
          <w:i/>
          <w:iCs/>
        </w:rPr>
        <w:t>a</w:t>
      </w:r>
      <w:proofErr w:type="gramEnd"/>
      <w:r w:rsidRPr="00AD2C25">
        <w:rPr>
          <w:rFonts w:ascii="Times New Roman" w:hAnsi="Times New Roman" w:cs="Times New Roman"/>
          <w:i/>
          <w:iCs/>
        </w:rPr>
        <w:t xml:space="preserve"> medida seja possível exclusivamente após o encerramento da chamada de suplentes, mediante existência comprovada de saldo financeiro;</w:t>
      </w:r>
    </w:p>
    <w:p w14:paraId="7D815C6C" w14:textId="77777777" w:rsidR="002E3C87" w:rsidRPr="00AD2C25" w:rsidRDefault="002E3C87" w:rsidP="00AD2C25">
      <w:pPr>
        <w:spacing w:after="0" w:line="276" w:lineRule="auto"/>
        <w:ind w:left="851"/>
        <w:jc w:val="both"/>
        <w:rPr>
          <w:rFonts w:ascii="Times New Roman" w:hAnsi="Times New Roman" w:cs="Times New Roman"/>
          <w:i/>
          <w:iCs/>
        </w:rPr>
      </w:pPr>
      <w:r w:rsidRPr="00AD2C25">
        <w:rPr>
          <w:rFonts w:ascii="Times New Roman" w:hAnsi="Times New Roman" w:cs="Times New Roman"/>
          <w:b/>
          <w:bCs/>
          <w:i/>
          <w:iCs/>
        </w:rPr>
        <w:t>14.2.</w:t>
      </w:r>
      <w:r w:rsidRPr="00AD2C25">
        <w:rPr>
          <w:rFonts w:ascii="Times New Roman" w:hAnsi="Times New Roman" w:cs="Times New Roman"/>
          <w:i/>
          <w:iCs/>
        </w:rPr>
        <w:t xml:space="preserve"> A presente retificação tem por objetivo assegurar o uso integral dos recursos previstos no edital, mantendo a isonomia, a transparência e a finalidade pública do fomento cultural.”</w:t>
      </w:r>
    </w:p>
    <w:p w14:paraId="23A36547" w14:textId="656BF1BA" w:rsidR="00AD2C25" w:rsidRDefault="00AD2C25" w:rsidP="00AD2C25">
      <w:pPr>
        <w:spacing w:after="0" w:line="276" w:lineRule="auto"/>
        <w:ind w:left="851"/>
      </w:pPr>
    </w:p>
    <w:p w14:paraId="2B2B9900" w14:textId="77777777" w:rsidR="00AD2C25" w:rsidRDefault="00AD2C25" w:rsidP="00AD2C25">
      <w:pPr>
        <w:spacing w:after="0" w:line="276" w:lineRule="auto"/>
        <w:ind w:left="851"/>
      </w:pPr>
    </w:p>
    <w:p w14:paraId="4463DC1A" w14:textId="77777777" w:rsidR="00AD2C25" w:rsidRDefault="00AD2C25" w:rsidP="00AD2C25">
      <w:pPr>
        <w:spacing w:after="0" w:line="276" w:lineRule="auto"/>
        <w:ind w:left="851"/>
      </w:pPr>
    </w:p>
    <w:p w14:paraId="225ABD7D" w14:textId="6612BD25" w:rsidR="00AD2C25" w:rsidRDefault="00AD2C25" w:rsidP="00AD2C25">
      <w:pPr>
        <w:pStyle w:val="Corpodetexto"/>
        <w:jc w:val="center"/>
        <w:rPr>
          <w:sz w:val="20"/>
        </w:rPr>
      </w:pPr>
      <w:r>
        <w:rPr>
          <w:sz w:val="20"/>
        </w:rPr>
        <w:t>__________________________________________</w:t>
      </w:r>
    </w:p>
    <w:p w14:paraId="0E241E1C" w14:textId="1AD72BE1" w:rsidR="00AD2C25" w:rsidRPr="0092087B" w:rsidRDefault="00AD2C25" w:rsidP="00AD2C25">
      <w:pPr>
        <w:pStyle w:val="Corpodetexto"/>
        <w:spacing w:before="6"/>
        <w:jc w:val="center"/>
        <w:rPr>
          <w:sz w:val="20"/>
        </w:rPr>
      </w:pPr>
      <w:r w:rsidRPr="00514D45">
        <w:t>Maristela Piovesan Freitas</w:t>
      </w:r>
    </w:p>
    <w:p w14:paraId="1AA3C668" w14:textId="4BBB28A2" w:rsidR="00AD2C25" w:rsidRDefault="00AD2C25" w:rsidP="00AD2C25">
      <w:pPr>
        <w:pStyle w:val="Ttulo31"/>
        <w:jc w:val="center"/>
      </w:pPr>
      <w:r>
        <w:t xml:space="preserve">Secretária da Educação e </w:t>
      </w:r>
      <w:r>
        <w:rPr>
          <w:spacing w:val="-2"/>
        </w:rPr>
        <w:t>Cultura</w:t>
      </w:r>
    </w:p>
    <w:p w14:paraId="2D8A0125" w14:textId="77777777" w:rsidR="00AD2C25" w:rsidRDefault="00AD2C25" w:rsidP="00AD2C25">
      <w:pPr>
        <w:spacing w:after="0" w:line="276" w:lineRule="auto"/>
        <w:ind w:left="851"/>
        <w:jc w:val="center"/>
      </w:pPr>
    </w:p>
    <w:sectPr w:rsidR="00AD2C25" w:rsidSect="00AD2C25">
      <w:headerReference w:type="default" r:id="rId7"/>
      <w:pgSz w:w="11906" w:h="16838"/>
      <w:pgMar w:top="2977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732C" w14:textId="77777777" w:rsidR="00E12450" w:rsidRDefault="00E12450" w:rsidP="00AD2C25">
      <w:pPr>
        <w:spacing w:after="0" w:line="240" w:lineRule="auto"/>
      </w:pPr>
      <w:r>
        <w:separator/>
      </w:r>
    </w:p>
  </w:endnote>
  <w:endnote w:type="continuationSeparator" w:id="0">
    <w:p w14:paraId="58865753" w14:textId="77777777" w:rsidR="00E12450" w:rsidRDefault="00E12450" w:rsidP="00AD2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A3349" w14:textId="77777777" w:rsidR="00E12450" w:rsidRDefault="00E12450" w:rsidP="00AD2C25">
      <w:pPr>
        <w:spacing w:after="0" w:line="240" w:lineRule="auto"/>
      </w:pPr>
      <w:r>
        <w:separator/>
      </w:r>
    </w:p>
  </w:footnote>
  <w:footnote w:type="continuationSeparator" w:id="0">
    <w:p w14:paraId="03B95C04" w14:textId="77777777" w:rsidR="00E12450" w:rsidRDefault="00E12450" w:rsidP="00AD2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3B6C" w14:textId="37EAF4D6" w:rsidR="00AD2C25" w:rsidRDefault="00AD2C25">
    <w:pPr>
      <w:pStyle w:val="Cabealho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3E4412A8" wp14:editId="4BBF9580">
          <wp:simplePos x="0" y="0"/>
          <wp:positionH relativeFrom="margin">
            <wp:align>center</wp:align>
          </wp:positionH>
          <wp:positionV relativeFrom="page">
            <wp:posOffset>391795</wp:posOffset>
          </wp:positionV>
          <wp:extent cx="797560" cy="921512"/>
          <wp:effectExtent l="0" t="0" r="2540" b="0"/>
          <wp:wrapNone/>
          <wp:docPr id="113904654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" cy="92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EBF5F5" w14:textId="77777777" w:rsidR="00AD2C25" w:rsidRDefault="00AD2C25">
    <w:pPr>
      <w:pStyle w:val="Cabealho"/>
    </w:pPr>
  </w:p>
  <w:p w14:paraId="184881EE" w14:textId="77777777" w:rsidR="00AD2C25" w:rsidRDefault="00AD2C25">
    <w:pPr>
      <w:pStyle w:val="Cabealho"/>
    </w:pPr>
  </w:p>
  <w:p w14:paraId="00843D52" w14:textId="77777777" w:rsidR="00AD2C25" w:rsidRDefault="00AD2C25">
    <w:pPr>
      <w:pStyle w:val="Cabealho"/>
    </w:pPr>
  </w:p>
  <w:p w14:paraId="34C0EE70" w14:textId="77777777" w:rsidR="00AD2C25" w:rsidRDefault="00AD2C25">
    <w:pPr>
      <w:pStyle w:val="Cabealho"/>
    </w:pPr>
  </w:p>
  <w:p w14:paraId="574DAB94" w14:textId="491C94D5" w:rsidR="00AD2C25" w:rsidRDefault="00AD2C25" w:rsidP="00AD2C25">
    <w:pPr>
      <w:spacing w:after="0"/>
      <w:jc w:val="center"/>
      <w:rPr>
        <w:rFonts w:ascii="Arial" w:hAnsi="Arial"/>
        <w:b/>
        <w:spacing w:val="-5"/>
        <w:w w:val="80"/>
      </w:rPr>
    </w:pPr>
    <w:r>
      <w:rPr>
        <w:rFonts w:ascii="Arial" w:hAnsi="Arial"/>
        <w:b/>
        <w:w w:val="80"/>
      </w:rPr>
      <w:t xml:space="preserve">MUNICÍPIO DE FREDERICO WESTPHALEN </w:t>
    </w:r>
    <w:r>
      <w:rPr>
        <w:rFonts w:ascii="Arial" w:hAnsi="Arial"/>
        <w:b/>
        <w:w w:val="80"/>
      </w:rPr>
      <w:t>–</w:t>
    </w:r>
    <w:r>
      <w:rPr>
        <w:rFonts w:ascii="Arial" w:hAnsi="Arial"/>
        <w:b/>
        <w:w w:val="80"/>
      </w:rPr>
      <w:t xml:space="preserve"> </w:t>
    </w:r>
    <w:r>
      <w:rPr>
        <w:rFonts w:ascii="Arial" w:hAnsi="Arial"/>
        <w:b/>
        <w:spacing w:val="-5"/>
        <w:w w:val="80"/>
      </w:rPr>
      <w:t>R</w:t>
    </w:r>
    <w:r>
      <w:rPr>
        <w:rFonts w:ascii="Arial" w:hAnsi="Arial"/>
        <w:b/>
        <w:spacing w:val="-5"/>
        <w:w w:val="80"/>
      </w:rPr>
      <w:t>S</w:t>
    </w:r>
  </w:p>
  <w:p w14:paraId="7F09713E" w14:textId="367C2FD4" w:rsidR="00AD2C25" w:rsidRPr="00AD2C25" w:rsidRDefault="00AD2C25" w:rsidP="00AD2C25">
    <w:pPr>
      <w:spacing w:after="0"/>
      <w:jc w:val="center"/>
      <w:rPr>
        <w:rFonts w:ascii="Arial" w:hAnsi="Arial"/>
        <w:bCs/>
      </w:rPr>
    </w:pPr>
    <w:r w:rsidRPr="00AD2C25">
      <w:rPr>
        <w:rFonts w:ascii="Arial" w:hAnsi="Arial"/>
        <w:bCs/>
        <w:spacing w:val="-5"/>
        <w:w w:val="80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0473"/>
    <w:multiLevelType w:val="hybridMultilevel"/>
    <w:tmpl w:val="CF9A0700"/>
    <w:lvl w:ilvl="0" w:tplc="CF463C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3432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87"/>
    <w:rsid w:val="002E3C87"/>
    <w:rsid w:val="00AD2C25"/>
    <w:rsid w:val="00D4382F"/>
    <w:rsid w:val="00E12450"/>
    <w:rsid w:val="00F8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6780D"/>
  <w15:chartTrackingRefBased/>
  <w15:docId w15:val="{1513C462-532A-4710-8058-1E8E3BA4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E3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3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3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3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3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3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3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3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3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3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3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3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3C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3C8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3C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3C8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3C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3C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3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3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3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3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3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E3C8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3C8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E3C8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3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3C8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3C8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D2C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2C25"/>
  </w:style>
  <w:style w:type="paragraph" w:styleId="Rodap">
    <w:name w:val="footer"/>
    <w:basedOn w:val="Normal"/>
    <w:link w:val="RodapChar"/>
    <w:uiPriority w:val="99"/>
    <w:unhideWhenUsed/>
    <w:rsid w:val="00AD2C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2C25"/>
  </w:style>
  <w:style w:type="paragraph" w:styleId="Corpodetexto">
    <w:name w:val="Body Text"/>
    <w:basedOn w:val="Normal"/>
    <w:link w:val="CorpodetextoChar"/>
    <w:uiPriority w:val="1"/>
    <w:qFormat/>
    <w:rsid w:val="00AD2C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AD2C25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tulo21">
    <w:name w:val="Título 21"/>
    <w:basedOn w:val="Normal"/>
    <w:uiPriority w:val="1"/>
    <w:qFormat/>
    <w:rsid w:val="00AD2C25"/>
    <w:pPr>
      <w:widowControl w:val="0"/>
      <w:autoSpaceDE w:val="0"/>
      <w:autoSpaceDN w:val="0"/>
      <w:spacing w:after="0" w:line="240" w:lineRule="auto"/>
      <w:ind w:left="486" w:hanging="463"/>
      <w:outlineLvl w:val="2"/>
    </w:pPr>
    <w:rPr>
      <w:rFonts w:ascii="Times New Roman" w:eastAsia="Times New Roman" w:hAnsi="Times New Roman" w:cs="Times New Roman"/>
      <w:b/>
      <w:bCs/>
      <w:kern w:val="0"/>
      <w:lang w:val="pt-PT"/>
      <w14:ligatures w14:val="none"/>
    </w:rPr>
  </w:style>
  <w:style w:type="paragraph" w:customStyle="1" w:styleId="Ttulo31">
    <w:name w:val="Título 31"/>
    <w:basedOn w:val="Normal"/>
    <w:uiPriority w:val="1"/>
    <w:qFormat/>
    <w:rsid w:val="00AD2C25"/>
    <w:pPr>
      <w:widowControl w:val="0"/>
      <w:autoSpaceDE w:val="0"/>
      <w:autoSpaceDN w:val="0"/>
      <w:spacing w:after="0" w:line="240" w:lineRule="auto"/>
      <w:ind w:left="143"/>
      <w:outlineLvl w:val="3"/>
    </w:pPr>
    <w:rPr>
      <w:rFonts w:ascii="Times New Roman" w:eastAsia="Times New Roman" w:hAnsi="Times New Roman" w:cs="Times New Roman"/>
      <w:b/>
      <w:bCs/>
      <w:i/>
      <w:iCs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283</Words>
  <Characters>1529</Characters>
  <Application>Microsoft Office Word</Application>
  <DocSecurity>0</DocSecurity>
  <Lines>12</Lines>
  <Paragraphs>3</Paragraphs>
  <ScaleCrop>false</ScaleCrop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usuario</cp:lastModifiedBy>
  <cp:revision>2</cp:revision>
  <cp:lastPrinted>2025-11-17T16:55:00Z</cp:lastPrinted>
  <dcterms:created xsi:type="dcterms:W3CDTF">2025-11-17T16:53:00Z</dcterms:created>
  <dcterms:modified xsi:type="dcterms:W3CDTF">2025-11-17T17:15:00Z</dcterms:modified>
</cp:coreProperties>
</file>